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AAD" w:rsidRDefault="007B1AAD" w:rsidP="007B1A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основной общеобразовательной </w:t>
      </w:r>
    </w:p>
    <w:p w:rsidR="007B1AAD" w:rsidRDefault="007B1AAD" w:rsidP="007B1A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</w:t>
      </w:r>
      <w:r w:rsidR="00F12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</w:p>
    <w:p w:rsidR="007B1AAD" w:rsidRPr="00871A88" w:rsidRDefault="007B1AAD" w:rsidP="007B1A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№19» НМР РТ</w:t>
      </w: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7B1AAD" w:rsidRPr="00871A88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«Литература»</w:t>
      </w:r>
    </w:p>
    <w:p w:rsidR="007B1AAD" w:rsidRPr="00871A88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Default="007B1AAD" w:rsidP="007B1AAD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 общего образования</w:t>
      </w:r>
    </w:p>
    <w:p w:rsidR="007B1AAD" w:rsidRDefault="007B1AAD" w:rsidP="007B1AAD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образовательного учреждения </w:t>
      </w:r>
    </w:p>
    <w:p w:rsidR="007B1AAD" w:rsidRDefault="007B1AAD" w:rsidP="007B1AAD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№19»</w:t>
      </w:r>
    </w:p>
    <w:p w:rsidR="007B1AAD" w:rsidRPr="00871A88" w:rsidRDefault="007B1AAD" w:rsidP="007B1AAD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7B1AAD" w:rsidRPr="00871A88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и: Байкова Р.К., Ситникова Н.В., Хасаншина В.В., Сафронова Е.В.</w:t>
      </w: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D" w:rsidRPr="00871A88" w:rsidRDefault="007B1AAD" w:rsidP="007B1AA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870" w:rsidRDefault="00914870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Pr="00BC43AB" w:rsidRDefault="007B1AAD" w:rsidP="007B1AAD">
      <w:pPr>
        <w:pStyle w:val="a7"/>
        <w:widowControl/>
        <w:numPr>
          <w:ilvl w:val="0"/>
          <w:numId w:val="17"/>
        </w:numPr>
        <w:autoSpaceDE/>
        <w:autoSpaceDN/>
        <w:contextualSpacing/>
        <w:jc w:val="center"/>
        <w:rPr>
          <w:b/>
        </w:rPr>
      </w:pPr>
      <w:r w:rsidRPr="00BC43AB">
        <w:rPr>
          <w:b/>
        </w:rPr>
        <w:lastRenderedPageBreak/>
        <w:t>Планируемые результаты</w:t>
      </w: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7B1AAD" w:rsidRPr="00BC43AB" w:rsidRDefault="007B1AAD" w:rsidP="007B1AAD">
      <w:pPr>
        <w:ind w:left="284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литературы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  <w:u w:val="single"/>
        </w:rPr>
        <w:t xml:space="preserve">Личностные </w:t>
      </w:r>
      <w:r w:rsidRPr="00BC43AB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Pr="00BC43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1AAD" w:rsidRPr="00BC43AB" w:rsidRDefault="007B1AAD" w:rsidP="007B1AAD">
      <w:pPr>
        <w:pStyle w:val="a7"/>
        <w:widowControl/>
        <w:numPr>
          <w:ilvl w:val="0"/>
          <w:numId w:val="7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B1AAD" w:rsidRPr="00BC43AB" w:rsidRDefault="007B1AAD" w:rsidP="007B1AAD">
      <w:pPr>
        <w:pStyle w:val="a7"/>
        <w:widowControl/>
        <w:numPr>
          <w:ilvl w:val="0"/>
          <w:numId w:val="7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B1AAD" w:rsidRPr="00BC43AB" w:rsidRDefault="007B1AAD" w:rsidP="007B1AAD">
      <w:pPr>
        <w:pStyle w:val="a7"/>
        <w:widowControl/>
        <w:numPr>
          <w:ilvl w:val="0"/>
          <w:numId w:val="7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B1AAD" w:rsidRPr="00BC43AB" w:rsidRDefault="007B1AAD" w:rsidP="007B1AAD">
      <w:pPr>
        <w:pStyle w:val="a7"/>
        <w:widowControl/>
        <w:numPr>
          <w:ilvl w:val="0"/>
          <w:numId w:val="7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готовность  и  способность  обучающихся  к  саморазвитию 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 </w:t>
      </w: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России как к Родине (Отечеству</w:t>
      </w:r>
      <w:r w:rsidRPr="00BC43AB">
        <w:rPr>
          <w:rFonts w:ascii="Times New Roman" w:hAnsi="Times New Roman" w:cs="Times New Roman"/>
          <w:sz w:val="24"/>
          <w:szCs w:val="24"/>
        </w:rPr>
        <w:t>):</w:t>
      </w:r>
    </w:p>
    <w:p w:rsidR="007B1AAD" w:rsidRPr="00BC43AB" w:rsidRDefault="007B1AAD" w:rsidP="007B1AAD">
      <w:pPr>
        <w:pStyle w:val="a7"/>
        <w:widowControl/>
        <w:numPr>
          <w:ilvl w:val="0"/>
          <w:numId w:val="8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российская  идентичность,  способность  к  осознанию 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7B1AAD" w:rsidRPr="00BC43AB" w:rsidRDefault="007B1AAD" w:rsidP="007B1AAD">
      <w:pPr>
        <w:pStyle w:val="a7"/>
        <w:widowControl/>
        <w:numPr>
          <w:ilvl w:val="0"/>
          <w:numId w:val="8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B1AAD" w:rsidRPr="00BC43AB" w:rsidRDefault="007B1AAD" w:rsidP="007B1AAD">
      <w:pPr>
        <w:pStyle w:val="a7"/>
        <w:widowControl/>
        <w:numPr>
          <w:ilvl w:val="0"/>
          <w:numId w:val="8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8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воспитание уважения к культуре, языкам, традициям и обычаям народов, проживающих в Российской Федерации.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закону, государству и к гражданскому обществу:</w:t>
      </w:r>
    </w:p>
    <w:p w:rsidR="007B1AAD" w:rsidRPr="00BC43AB" w:rsidRDefault="007B1AAD" w:rsidP="007B1AAD">
      <w:pPr>
        <w:pStyle w:val="a7"/>
        <w:widowControl/>
        <w:numPr>
          <w:ilvl w:val="0"/>
          <w:numId w:val="9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 национальные  и  общечеловеческие  гуманистические  и демократические ценности, готового к участию в общественной жизни;</w:t>
      </w:r>
    </w:p>
    <w:p w:rsidR="007B1AAD" w:rsidRPr="00BC43AB" w:rsidRDefault="007B1AAD" w:rsidP="007B1AAD">
      <w:pPr>
        <w:pStyle w:val="a7"/>
        <w:widowControl/>
        <w:numPr>
          <w:ilvl w:val="0"/>
          <w:numId w:val="9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7B1AAD" w:rsidRPr="00BC43AB" w:rsidRDefault="007B1AAD" w:rsidP="007B1AAD">
      <w:pPr>
        <w:pStyle w:val="a7"/>
        <w:widowControl/>
        <w:numPr>
          <w:ilvl w:val="0"/>
          <w:numId w:val="9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приверженность  идеям  интернационализма,  дружбы,  равенства, взаимопомощи  народов;  воспитание  уважительного  отношения  к национальному достоинству людей, их чувствам, религиозным убеждениям;</w:t>
      </w:r>
    </w:p>
    <w:p w:rsidR="007B1AAD" w:rsidRPr="00BC43AB" w:rsidRDefault="007B1AAD" w:rsidP="007B1AAD">
      <w:pPr>
        <w:pStyle w:val="a7"/>
        <w:widowControl/>
        <w:numPr>
          <w:ilvl w:val="0"/>
          <w:numId w:val="9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готовность  обучающихся  противостоять  идеологии 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с окружающими людьми:</w:t>
      </w:r>
    </w:p>
    <w:p w:rsidR="007B1AAD" w:rsidRPr="00BC43AB" w:rsidRDefault="007B1AAD" w:rsidP="007B1AAD">
      <w:pPr>
        <w:pStyle w:val="a7"/>
        <w:widowControl/>
        <w:numPr>
          <w:ilvl w:val="0"/>
          <w:numId w:val="10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нравственное  сознание  и  поведение  на  основе  усвоения общечеловеческих  ценностей,  толерантного  сознания  и  поведения 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10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принятие гуманистических ценностей, осознанное, уважительное и доброжелательное  отношение  к  другому  человеку,  его  мнению, мировоззрению;</w:t>
      </w:r>
    </w:p>
    <w:p w:rsidR="007B1AAD" w:rsidRPr="00BC43AB" w:rsidRDefault="007B1AAD" w:rsidP="007B1AAD">
      <w:pPr>
        <w:pStyle w:val="a7"/>
        <w:widowControl/>
        <w:numPr>
          <w:ilvl w:val="0"/>
          <w:numId w:val="10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7B1AAD" w:rsidRPr="00BC43AB" w:rsidRDefault="007B1AAD" w:rsidP="007B1AAD">
      <w:pPr>
        <w:pStyle w:val="a7"/>
        <w:widowControl/>
        <w:numPr>
          <w:ilvl w:val="0"/>
          <w:numId w:val="10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результаты в сфере отношений обучающихся к окружающему миру, живой природе, художественной культуре:</w:t>
      </w:r>
    </w:p>
    <w:p w:rsidR="007B1AAD" w:rsidRPr="00BC43AB" w:rsidRDefault="007B1AAD" w:rsidP="007B1AAD">
      <w:pPr>
        <w:pStyle w:val="a7"/>
        <w:widowControl/>
        <w:numPr>
          <w:ilvl w:val="0"/>
          <w:numId w:val="11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деятельности;</w:t>
      </w:r>
    </w:p>
    <w:p w:rsidR="007B1AAD" w:rsidRPr="00BC43AB" w:rsidRDefault="007B1AAD" w:rsidP="007B1AAD">
      <w:pPr>
        <w:pStyle w:val="a7"/>
        <w:widowControl/>
        <w:numPr>
          <w:ilvl w:val="0"/>
          <w:numId w:val="11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эстетическое  отношения  к  миру,  готовность  к  эстетическому обустройству собственного быта.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 </w:t>
      </w: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семье и родителям, в том числе подготовка к семейной жизни:</w:t>
      </w:r>
    </w:p>
    <w:p w:rsidR="007B1AAD" w:rsidRPr="00BC43AB" w:rsidRDefault="007B1AAD" w:rsidP="007B1AAD">
      <w:pPr>
        <w:pStyle w:val="a7"/>
        <w:widowControl/>
        <w:numPr>
          <w:ilvl w:val="0"/>
          <w:numId w:val="12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ответственное отношение к созданию семьи на основе осознанного принятия ценностей семейной жизни;</w:t>
      </w:r>
    </w:p>
    <w:p w:rsidR="007B1AAD" w:rsidRPr="00BC43AB" w:rsidRDefault="007B1AAD" w:rsidP="007B1AAD">
      <w:pPr>
        <w:pStyle w:val="a7"/>
        <w:widowControl/>
        <w:numPr>
          <w:ilvl w:val="0"/>
          <w:numId w:val="12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положительный образ семьи, родительства (отцовства и материнства), интериоризация традиционных семейных ценностей.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отношения обучающихся к труду, в сфере социально-экономических отношений: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3AB">
        <w:rPr>
          <w:rFonts w:ascii="Times New Roman" w:hAnsi="Times New Roman" w:cs="Times New Roman"/>
          <w:color w:val="000000" w:themeColor="text1"/>
          <w:sz w:val="24"/>
          <w:szCs w:val="24"/>
        </w:rPr>
        <w:t>–– осознанный выбор будущей профессии как путь и способ реализации собственных жизненных планов;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3AB">
        <w:rPr>
          <w:rFonts w:ascii="Times New Roman" w:hAnsi="Times New Roman" w:cs="Times New Roman"/>
          <w:color w:val="000000" w:themeColor="text1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r w:rsidRPr="00BC43AB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ООП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1.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BC43AB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самостоятельно определять цели, задавать параметры и критерии, по которым можно определить, что цель достигнута;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ставить и формулировать собственные задачи в образовательной деятельности и жизненных ситуациях;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организовывать  эффективный  поиск  ресурсов,  необходимых  для достижения поставленной цели;</w:t>
      </w:r>
    </w:p>
    <w:p w:rsidR="007B1AAD" w:rsidRPr="00BC43AB" w:rsidRDefault="007B1AAD" w:rsidP="007B1AAD">
      <w:pPr>
        <w:pStyle w:val="a7"/>
        <w:widowControl/>
        <w:numPr>
          <w:ilvl w:val="0"/>
          <w:numId w:val="13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сопоставлять полученный результат деятельности с поставленной заранее целью.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2.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BC43AB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использовать  различные  модельно-схематические  средства  для представления существенных связей и отношений, а также противоречий, выявленных в информационных источниках;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14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 xml:space="preserve">менять и удерживать разные позиции в познавательной деятельности. 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3.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Коммуникативные</w:t>
      </w:r>
      <w:r w:rsidRPr="00BC43AB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15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B1AAD" w:rsidRPr="00BC43AB" w:rsidRDefault="007B1AAD" w:rsidP="007B1AAD">
      <w:pPr>
        <w:pStyle w:val="a7"/>
        <w:widowControl/>
        <w:numPr>
          <w:ilvl w:val="0"/>
          <w:numId w:val="15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B1AAD" w:rsidRPr="00BC43AB" w:rsidRDefault="007B1AAD" w:rsidP="007B1AAD">
      <w:pPr>
        <w:pStyle w:val="a7"/>
        <w:widowControl/>
        <w:numPr>
          <w:ilvl w:val="0"/>
          <w:numId w:val="15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координировать и выполнять работу в условиях реального, виртуального и комбинированного взаимодействия;</w:t>
      </w:r>
    </w:p>
    <w:p w:rsidR="007B1AAD" w:rsidRPr="00BC43AB" w:rsidRDefault="007B1AAD" w:rsidP="007B1AAD">
      <w:pPr>
        <w:pStyle w:val="a7"/>
        <w:widowControl/>
        <w:numPr>
          <w:ilvl w:val="0"/>
          <w:numId w:val="15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lastRenderedPageBreak/>
        <w:t>развернуто,  логично  и  точно  излагать  свою  точку  зрения  с использованием адекватных (устных и письменных) языковых средств;</w:t>
      </w:r>
    </w:p>
    <w:p w:rsidR="007B1AAD" w:rsidRPr="00BC43AB" w:rsidRDefault="007B1AAD" w:rsidP="007B1AAD">
      <w:pPr>
        <w:pStyle w:val="a7"/>
        <w:widowControl/>
        <w:numPr>
          <w:ilvl w:val="0"/>
          <w:numId w:val="15"/>
        </w:numPr>
        <w:tabs>
          <w:tab w:val="left" w:pos="0"/>
        </w:tabs>
        <w:autoSpaceDE/>
        <w:autoSpaceDN/>
        <w:ind w:left="284" w:hanging="284"/>
        <w:contextualSpacing/>
      </w:pPr>
      <w:r w:rsidRPr="00BC43AB"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Pr="00BC43AB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</w:t>
      </w:r>
      <w:r w:rsidRPr="00BC43AB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</w:p>
    <w:p w:rsidR="007B1AAD" w:rsidRPr="00BC43AB" w:rsidRDefault="007B1AAD" w:rsidP="007B1AAD">
      <w:pPr>
        <w:pStyle w:val="21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«Литература» на уровне среднего общего образования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к концу 10 класса учащийся  на базовом уровне научится: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в устной и письменной форме обобщать и анализировать свой читательский опыт, а именно: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 (например,  выбор  определенного  зачина  и  концовки произведения, выбор между счастливой или трагической развязкой, открытым или закрытым финалом);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осуществлять следующую продуктивную деятельность: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 произведения,  демонстрируя  целостное  восприятие художественного  мира  произведения,  понимание  принадлежности произведения к литературному направлению (течению) и культурно-исторической эпохе (периоду);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на базовом уровне получит возможность научиться: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анализировать  художественное  произведение  во  взаимосвязи литературы с другими областями гуманитарного знания (философией, историей, психологией и др.);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запись художественного чтения; серию иллюстраций к произведению), оценивая, как интерпретируется исходный текст.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на базовом уровне получит возможность узнать: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 месте и значении русской литературы в мировой литературе;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lastRenderedPageBreak/>
        <w:t>– о произведениях мировой литературы;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 важнейших литературных ресурсах, в том числе в сети Интернет;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об историко-культурном подходе в литературоведении;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об историко-литературном процессе XIX и начала XX веков;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 наиболее ярких или характерных чертах литературных направлений или течений;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 соотношении и взаимосвязях литературы с историческим периодом, эпохой.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B1AAD" w:rsidRPr="00BC43AB" w:rsidRDefault="007B1AAD" w:rsidP="007B1AAD">
      <w:pPr>
        <w:pStyle w:val="aa"/>
        <w:shd w:val="clear" w:color="auto" w:fill="FFFFFF"/>
        <w:tabs>
          <w:tab w:val="left" w:pos="7088"/>
        </w:tabs>
        <w:spacing w:before="0" w:beforeAutospacing="0" w:after="0" w:afterAutospacing="0" w:line="360" w:lineRule="auto"/>
        <w:jc w:val="center"/>
        <w:rPr>
          <w:b/>
        </w:rPr>
      </w:pPr>
      <w:r w:rsidRPr="00BC43AB">
        <w:rPr>
          <w:b/>
        </w:rPr>
        <w:t>Личностные, метапредметные и предметные результаты освоения литературы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  <w:u w:val="single"/>
        </w:rPr>
        <w:t xml:space="preserve">Личностные </w:t>
      </w:r>
      <w:r w:rsidRPr="00BC43AB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Pr="00BC43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1AAD" w:rsidRPr="00BC43AB" w:rsidRDefault="007B1AAD" w:rsidP="007B1AAD">
      <w:pPr>
        <w:pStyle w:val="a7"/>
        <w:widowControl/>
        <w:numPr>
          <w:ilvl w:val="0"/>
          <w:numId w:val="1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B1AAD" w:rsidRPr="00BC43AB" w:rsidRDefault="007B1AAD" w:rsidP="007B1AAD">
      <w:pPr>
        <w:pStyle w:val="a7"/>
        <w:widowControl/>
        <w:numPr>
          <w:ilvl w:val="0"/>
          <w:numId w:val="1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B1AAD" w:rsidRPr="00BC43AB" w:rsidRDefault="007B1AAD" w:rsidP="007B1AAD">
      <w:pPr>
        <w:pStyle w:val="a7"/>
        <w:widowControl/>
        <w:numPr>
          <w:ilvl w:val="0"/>
          <w:numId w:val="1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B1AAD" w:rsidRPr="00BC43AB" w:rsidRDefault="007B1AAD" w:rsidP="007B1AAD">
      <w:pPr>
        <w:pStyle w:val="a7"/>
        <w:widowControl/>
        <w:numPr>
          <w:ilvl w:val="0"/>
          <w:numId w:val="1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готовность  и  способность  обучающихся  к  саморазвитию 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России как к Родине (Отечеству</w:t>
      </w:r>
      <w:r w:rsidRPr="00BC43AB">
        <w:rPr>
          <w:rFonts w:ascii="Times New Roman" w:hAnsi="Times New Roman" w:cs="Times New Roman"/>
          <w:sz w:val="24"/>
          <w:szCs w:val="24"/>
        </w:rPr>
        <w:t>):</w:t>
      </w:r>
    </w:p>
    <w:p w:rsidR="007B1AAD" w:rsidRPr="00BC43AB" w:rsidRDefault="007B1AAD" w:rsidP="007B1AAD">
      <w:pPr>
        <w:pStyle w:val="a7"/>
        <w:widowControl/>
        <w:numPr>
          <w:ilvl w:val="0"/>
          <w:numId w:val="19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российская  идентичность,  способность  к  осознанию 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7B1AAD" w:rsidRPr="00BC43AB" w:rsidRDefault="007B1AAD" w:rsidP="007B1AAD">
      <w:pPr>
        <w:pStyle w:val="a7"/>
        <w:widowControl/>
        <w:numPr>
          <w:ilvl w:val="0"/>
          <w:numId w:val="19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B1AAD" w:rsidRPr="00BC43AB" w:rsidRDefault="007B1AAD" w:rsidP="007B1AAD">
      <w:pPr>
        <w:pStyle w:val="a7"/>
        <w:widowControl/>
        <w:numPr>
          <w:ilvl w:val="0"/>
          <w:numId w:val="19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19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воспитание уважения к культуре, языкам, традициям и обычаям народов, проживающих в Российской Федерации.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закону, государству и к гражданскому обществу:</w:t>
      </w:r>
    </w:p>
    <w:p w:rsidR="007B1AAD" w:rsidRPr="00BC43AB" w:rsidRDefault="007B1AAD" w:rsidP="007B1AAD">
      <w:pPr>
        <w:pStyle w:val="a7"/>
        <w:widowControl/>
        <w:numPr>
          <w:ilvl w:val="0"/>
          <w:numId w:val="20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 национальные  и  общечеловеческие  гуманистические  и демократические ценности, готового к участию в общественной жизни;</w:t>
      </w:r>
    </w:p>
    <w:p w:rsidR="007B1AAD" w:rsidRPr="00BC43AB" w:rsidRDefault="007B1AAD" w:rsidP="007B1AAD">
      <w:pPr>
        <w:pStyle w:val="a7"/>
        <w:widowControl/>
        <w:numPr>
          <w:ilvl w:val="0"/>
          <w:numId w:val="20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7B1AAD" w:rsidRPr="00BC43AB" w:rsidRDefault="007B1AAD" w:rsidP="007B1AAD">
      <w:pPr>
        <w:pStyle w:val="a7"/>
        <w:widowControl/>
        <w:numPr>
          <w:ilvl w:val="0"/>
          <w:numId w:val="20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приверженность  идеям  интернационализма,  дружбы,  равенства, взаимопомощи  народов;  воспитание  уважительного  отношения  к национальному достоинству людей, их чувствам, религиозным убеждениям;</w:t>
      </w:r>
    </w:p>
    <w:p w:rsidR="007B1AAD" w:rsidRPr="00BC43AB" w:rsidRDefault="007B1AAD" w:rsidP="007B1AAD">
      <w:pPr>
        <w:pStyle w:val="a7"/>
        <w:widowControl/>
        <w:numPr>
          <w:ilvl w:val="0"/>
          <w:numId w:val="20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готовность  обучающихся  противостоять  идеологии 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с окружающими людьми: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нравственное  сознание  и  поведение  на  основе  усвоения общечеловеческих  ценностей,  толерантного  сознания  и  поведения 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принятие гуманистических ценностей, осознанное, уважительное и доброжелательное  отношение  к  другому  человеку,  его  мнению, мировоззрению;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lastRenderedPageBreak/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  <w:rPr>
          <w:i/>
        </w:rPr>
      </w:pPr>
      <w:r w:rsidRPr="00BC43AB">
        <w:rPr>
          <w:i/>
        </w:rPr>
        <w:t>результаты в сфере отношений обучающихся к окружающему миру, живой природе, художественной культуре: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деятельности;</w:t>
      </w:r>
    </w:p>
    <w:p w:rsidR="007B1AAD" w:rsidRPr="00BC43AB" w:rsidRDefault="007B1AAD" w:rsidP="007B1AAD">
      <w:pPr>
        <w:pStyle w:val="a7"/>
        <w:widowControl/>
        <w:numPr>
          <w:ilvl w:val="0"/>
          <w:numId w:val="21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эстетическое  отношения  к  миру,  готовность  к  эстетическому обустройству собственного быта.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 </w:t>
      </w: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отношений обучающихся к семье и родителям, в том числе подготовка к семейной жизни:</w:t>
      </w:r>
    </w:p>
    <w:p w:rsidR="007B1AAD" w:rsidRPr="00BC43AB" w:rsidRDefault="007B1AAD" w:rsidP="007B1AAD">
      <w:pPr>
        <w:pStyle w:val="a7"/>
        <w:widowControl/>
        <w:numPr>
          <w:ilvl w:val="0"/>
          <w:numId w:val="22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ответственное отношение к созданию семьи на основе осознанного принятия ценностей семейной жизни;</w:t>
      </w:r>
    </w:p>
    <w:p w:rsidR="007B1AAD" w:rsidRPr="00BC43AB" w:rsidRDefault="007B1AAD" w:rsidP="007B1AAD">
      <w:pPr>
        <w:pStyle w:val="a7"/>
        <w:widowControl/>
        <w:numPr>
          <w:ilvl w:val="0"/>
          <w:numId w:val="22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положительный образ семьи, родительства (отцовства и материнства), интериоризация традиционных семейных ценностей.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43AB">
        <w:rPr>
          <w:rFonts w:ascii="Times New Roman" w:hAnsi="Times New Roman" w:cs="Times New Roman"/>
          <w:i/>
          <w:sz w:val="24"/>
          <w:szCs w:val="24"/>
        </w:rPr>
        <w:t>результаты в сфере отношения обучающихся к труду, в сфере социально-экономических отношений:</w:t>
      </w:r>
    </w:p>
    <w:p w:rsidR="007B1AAD" w:rsidRPr="00BC43AB" w:rsidRDefault="007B1AAD" w:rsidP="007B1AAD">
      <w:pPr>
        <w:pStyle w:val="a7"/>
        <w:widowControl/>
        <w:numPr>
          <w:ilvl w:val="0"/>
          <w:numId w:val="23"/>
        </w:numPr>
        <w:tabs>
          <w:tab w:val="left" w:pos="0"/>
        </w:tabs>
        <w:autoSpaceDE/>
        <w:autoSpaceDN/>
        <w:ind w:left="0" w:hanging="284"/>
        <w:contextualSpacing/>
        <w:rPr>
          <w:color w:val="000000" w:themeColor="text1"/>
        </w:rPr>
      </w:pPr>
      <w:r w:rsidRPr="00BC43AB">
        <w:rPr>
          <w:color w:val="000000" w:themeColor="text1"/>
        </w:rPr>
        <w:t>осознанный выбор будущей профессии как путь и способ реализации собственных жизненных планов;</w:t>
      </w:r>
    </w:p>
    <w:p w:rsidR="007B1AAD" w:rsidRPr="00BC43AB" w:rsidRDefault="007B1AAD" w:rsidP="007B1AAD">
      <w:pPr>
        <w:pStyle w:val="a7"/>
        <w:widowControl/>
        <w:numPr>
          <w:ilvl w:val="0"/>
          <w:numId w:val="23"/>
        </w:numPr>
        <w:tabs>
          <w:tab w:val="left" w:pos="0"/>
        </w:tabs>
        <w:autoSpaceDE/>
        <w:autoSpaceDN/>
        <w:ind w:left="0" w:hanging="284"/>
        <w:contextualSpacing/>
        <w:rPr>
          <w:color w:val="000000" w:themeColor="text1"/>
        </w:rPr>
      </w:pPr>
      <w:r w:rsidRPr="00BC43AB">
        <w:rPr>
          <w:color w:val="000000" w:themeColor="text1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r w:rsidRPr="00BC43AB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ООП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1.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BC43AB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самостоятельно определять цели, задавать параметры и критерии, по которым можно определить, что цель достигнута;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оценивать возможные последствия достижения поставленной цели в деятельности, собственной жизни и жизни окружающих людей, основываясь на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соображениях этики и морали;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ставить и формулировать собственные задачи в образовательной деятельности и жизненных ситуациях;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организовывать  эффективный  поиск  ресурсов,  необходимых  для достижения поставленной цели;</w:t>
      </w:r>
    </w:p>
    <w:p w:rsidR="007B1AAD" w:rsidRPr="00BC43AB" w:rsidRDefault="007B1AAD" w:rsidP="007B1AAD">
      <w:pPr>
        <w:pStyle w:val="a7"/>
        <w:widowControl/>
        <w:numPr>
          <w:ilvl w:val="0"/>
          <w:numId w:val="24"/>
        </w:numPr>
        <w:tabs>
          <w:tab w:val="left" w:pos="142"/>
        </w:tabs>
        <w:autoSpaceDE/>
        <w:autoSpaceDN/>
        <w:ind w:left="0" w:hanging="284"/>
        <w:contextualSpacing/>
      </w:pPr>
      <w:r w:rsidRPr="00BC43AB">
        <w:t>сопоставлять полученный результат деятельности с поставленной заранее целью.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 xml:space="preserve">2.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BC43AB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искать и находить обобщенные способы решения задач, в том числе, осуществлять развернутый информационный поиск и ставить на его основе новые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(учебные и познавательные) задачи;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использовать  различные  модельно-схематические  средства  для представления существенных связей и отношений, а также противоречий, выявле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ных в информационных источниках;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находить и приводить критические аргументы в отношении действий и суждений другого; спокойно и разумно относиться к критическим замечаниям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отношении собственного суждения, рассматривать их как ресурс собственного развития;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B1AAD" w:rsidRPr="00BC43AB" w:rsidRDefault="007B1AAD" w:rsidP="007B1AAD">
      <w:pPr>
        <w:pStyle w:val="a7"/>
        <w:widowControl/>
        <w:numPr>
          <w:ilvl w:val="0"/>
          <w:numId w:val="25"/>
        </w:numPr>
        <w:tabs>
          <w:tab w:val="left" w:pos="284"/>
        </w:tabs>
        <w:autoSpaceDE/>
        <w:autoSpaceDN/>
        <w:ind w:left="0" w:hanging="284"/>
        <w:contextualSpacing/>
      </w:pPr>
      <w:r w:rsidRPr="00BC43AB">
        <w:t xml:space="preserve">менять и удерживать разные позиции в познавательной деятельности. </w:t>
      </w:r>
    </w:p>
    <w:p w:rsidR="007B1AAD" w:rsidRPr="00BC43AB" w:rsidRDefault="007B1AAD" w:rsidP="007B1AA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3.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Коммуникативные</w:t>
      </w:r>
      <w:r w:rsidRPr="00BC43AB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lastRenderedPageBreak/>
        <w:t>Выпускник научится:</w:t>
      </w:r>
    </w:p>
    <w:p w:rsidR="007B1AAD" w:rsidRPr="00BC43AB" w:rsidRDefault="007B1AAD" w:rsidP="007B1AAD">
      <w:pPr>
        <w:pStyle w:val="a7"/>
        <w:widowControl/>
        <w:numPr>
          <w:ilvl w:val="0"/>
          <w:numId w:val="26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B1AAD" w:rsidRPr="00BC43AB" w:rsidRDefault="007B1AAD" w:rsidP="007B1AAD">
      <w:pPr>
        <w:pStyle w:val="a7"/>
        <w:widowControl/>
        <w:numPr>
          <w:ilvl w:val="0"/>
          <w:numId w:val="26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B1AAD" w:rsidRPr="00BC43AB" w:rsidRDefault="007B1AAD" w:rsidP="007B1AAD">
      <w:pPr>
        <w:pStyle w:val="a7"/>
        <w:widowControl/>
        <w:numPr>
          <w:ilvl w:val="0"/>
          <w:numId w:val="26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координировать и выполнять работу в условиях реального, виртуального и комбинированного взаимодействия;</w:t>
      </w:r>
    </w:p>
    <w:p w:rsidR="007B1AAD" w:rsidRPr="00BC43AB" w:rsidRDefault="007B1AAD" w:rsidP="007B1AAD">
      <w:pPr>
        <w:pStyle w:val="a7"/>
        <w:widowControl/>
        <w:numPr>
          <w:ilvl w:val="0"/>
          <w:numId w:val="26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развернуто,  логично  и  точно  излагать  свою  точку  зрения  с использованием адекватных (устных и письменных) языковых средств;</w:t>
      </w:r>
    </w:p>
    <w:p w:rsidR="007B1AAD" w:rsidRPr="00BC43AB" w:rsidRDefault="007B1AAD" w:rsidP="007B1AAD">
      <w:pPr>
        <w:pStyle w:val="a7"/>
        <w:widowControl/>
        <w:numPr>
          <w:ilvl w:val="0"/>
          <w:numId w:val="26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BC43AB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</w:t>
      </w:r>
      <w:r w:rsidRPr="00BC43AB">
        <w:rPr>
          <w:rFonts w:ascii="Times New Roman" w:hAnsi="Times New Roman" w:cs="Times New Roman"/>
          <w:b/>
          <w:sz w:val="24"/>
          <w:szCs w:val="24"/>
        </w:rPr>
        <w:t>результаты освоения ООП</w:t>
      </w:r>
    </w:p>
    <w:p w:rsidR="007B1AAD" w:rsidRPr="00BC43AB" w:rsidRDefault="007B1AAD" w:rsidP="007B1AAD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«Литература» на уровне среднего общего образования</w:t>
      </w:r>
      <w:r w:rsidRPr="00BC43AB">
        <w:rPr>
          <w:rFonts w:ascii="Times New Roman" w:hAnsi="Times New Roman" w:cs="Times New Roman"/>
          <w:b/>
          <w:i/>
          <w:sz w:val="24"/>
          <w:szCs w:val="24"/>
        </w:rPr>
        <w:t xml:space="preserve"> выпускник  на базовом уровне научится: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в устной и письменной форме обобщать и анализировать свой читательский опыт, а именно: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 (например,  выбор  определенного  зачина  и  концовки произведения, выбор между счастливой или трагической развязкой, открытым или закрытым финалом);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– осуществлять следующую продуктивную деятельность: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 произведения,  демонстрируя  целостное  восприятие художественного  мира  произведения,  понимание  принадлежности произведения к литературному направлению (течению) и культурно-исторической эпохе (периоду);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на базовом уровне получит возможность научиться:</w:t>
      </w:r>
    </w:p>
    <w:p w:rsidR="007B1AAD" w:rsidRPr="00BC43AB" w:rsidRDefault="007B1AAD" w:rsidP="007B1AAD">
      <w:pPr>
        <w:pStyle w:val="a7"/>
        <w:widowControl/>
        <w:numPr>
          <w:ilvl w:val="0"/>
          <w:numId w:val="2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7B1AAD" w:rsidRPr="00BC43AB" w:rsidRDefault="007B1AAD" w:rsidP="007B1AAD">
      <w:pPr>
        <w:pStyle w:val="a7"/>
        <w:widowControl/>
        <w:numPr>
          <w:ilvl w:val="0"/>
          <w:numId w:val="2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7B1AAD" w:rsidRPr="00BC43AB" w:rsidRDefault="007B1AAD" w:rsidP="007B1AAD">
      <w:pPr>
        <w:pStyle w:val="a7"/>
        <w:widowControl/>
        <w:numPr>
          <w:ilvl w:val="0"/>
          <w:numId w:val="2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анализировать  художественное  произведение  во  взаимосвязи литературы с другими областями гуманитарного знания (философией, историей, психологией и др.);</w:t>
      </w:r>
    </w:p>
    <w:p w:rsidR="007B1AAD" w:rsidRPr="00BC43AB" w:rsidRDefault="007B1AAD" w:rsidP="007B1AAD">
      <w:pPr>
        <w:pStyle w:val="a7"/>
        <w:widowControl/>
        <w:numPr>
          <w:ilvl w:val="0"/>
          <w:numId w:val="28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lastRenderedPageBreak/>
        <w:t>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7B1AAD" w:rsidRPr="00BC43AB" w:rsidRDefault="007B1AAD" w:rsidP="007B1A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3AB">
        <w:rPr>
          <w:rFonts w:ascii="Times New Roman" w:hAnsi="Times New Roman" w:cs="Times New Roman"/>
          <w:b/>
          <w:i/>
          <w:sz w:val="24"/>
          <w:szCs w:val="24"/>
        </w:rPr>
        <w:t>на базовом уровне получит возможность узнать: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 месте и значении русской литературы в мировой литературе;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 произведениях мировой литературы;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 важнейших литературных ресурсах, в том числе в сети Интернет;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об историко-культурном подходе в литературоведении;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об историко-литературном процессе XX века;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 наиболее ярких или характерных чертах литературных направлений или течений;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7B1AAD" w:rsidRPr="00BC43AB" w:rsidRDefault="007B1AAD" w:rsidP="007B1AAD">
      <w:pPr>
        <w:pStyle w:val="a7"/>
        <w:widowControl/>
        <w:numPr>
          <w:ilvl w:val="0"/>
          <w:numId w:val="27"/>
        </w:numPr>
        <w:tabs>
          <w:tab w:val="left" w:pos="0"/>
        </w:tabs>
        <w:autoSpaceDE/>
        <w:autoSpaceDN/>
        <w:ind w:left="0" w:hanging="284"/>
        <w:contextualSpacing/>
      </w:pPr>
      <w:r w:rsidRPr="00BC43AB">
        <w:t>о соотношении и взаимосвязях литературы с историческим периодом, эпохой.</w:t>
      </w:r>
    </w:p>
    <w:p w:rsidR="007B1AAD" w:rsidRPr="00BC43AB" w:rsidRDefault="007B1AAD" w:rsidP="007B1A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B1AAD" w:rsidRPr="00BC43AB" w:rsidRDefault="007B1AAD" w:rsidP="007B1AAD">
      <w:pPr>
        <w:pStyle w:val="a7"/>
        <w:widowControl/>
        <w:numPr>
          <w:ilvl w:val="0"/>
          <w:numId w:val="17"/>
        </w:numPr>
        <w:autoSpaceDE/>
        <w:autoSpaceDN/>
        <w:contextualSpacing/>
        <w:jc w:val="center"/>
        <w:rPr>
          <w:b/>
        </w:rPr>
      </w:pPr>
      <w:r w:rsidRPr="00BC43AB">
        <w:rPr>
          <w:b/>
        </w:rPr>
        <w:t>Содержание программы</w:t>
      </w:r>
    </w:p>
    <w:p w:rsidR="007B1AAD" w:rsidRPr="00BC43AB" w:rsidRDefault="007B1AAD" w:rsidP="007B1AAD">
      <w:pPr>
        <w:pStyle w:val="a7"/>
        <w:ind w:left="420"/>
        <w:jc w:val="center"/>
        <w:rPr>
          <w:b/>
        </w:rPr>
      </w:pPr>
      <w:r w:rsidRPr="00BC43AB">
        <w:rPr>
          <w:b/>
        </w:rPr>
        <w:t>10 класс</w:t>
      </w: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Историко-  и теоретико-литературные блоки</w:t>
      </w: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Модули изучения:</w:t>
      </w:r>
    </w:p>
    <w:p w:rsidR="007B1AAD" w:rsidRPr="00BC43AB" w:rsidRDefault="007B1AAD" w:rsidP="007B1AAD">
      <w:pPr>
        <w:pStyle w:val="a7"/>
        <w:widowControl/>
        <w:numPr>
          <w:ilvl w:val="0"/>
          <w:numId w:val="5"/>
        </w:numPr>
        <w:autoSpaceDE/>
        <w:autoSpaceDN/>
        <w:contextualSpacing/>
        <w:jc w:val="left"/>
      </w:pPr>
      <w:r w:rsidRPr="00BC43AB">
        <w:t>Поэзия середины и второй половины XIX века</w:t>
      </w:r>
    </w:p>
    <w:p w:rsidR="007B1AAD" w:rsidRPr="00BC43AB" w:rsidRDefault="007B1AAD" w:rsidP="007B1AAD">
      <w:pPr>
        <w:pStyle w:val="a7"/>
        <w:widowControl/>
        <w:numPr>
          <w:ilvl w:val="0"/>
          <w:numId w:val="5"/>
        </w:numPr>
        <w:autoSpaceDE/>
        <w:autoSpaceDN/>
        <w:contextualSpacing/>
        <w:jc w:val="left"/>
      </w:pPr>
      <w:r w:rsidRPr="00BC43AB">
        <w:t>Литература реализма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реализма).</w:t>
      </w:r>
    </w:p>
    <w:p w:rsidR="007B1AAD" w:rsidRPr="00BC43AB" w:rsidRDefault="007B1AAD" w:rsidP="007B1AAD">
      <w:pPr>
        <w:pStyle w:val="a7"/>
        <w:widowControl/>
        <w:numPr>
          <w:ilvl w:val="0"/>
          <w:numId w:val="5"/>
        </w:numPr>
        <w:autoSpaceDE/>
        <w:autoSpaceDN/>
        <w:contextualSpacing/>
        <w:jc w:val="left"/>
      </w:pPr>
      <w:r w:rsidRPr="00BC43AB">
        <w:t>Литература и другие виды искусства (судьба художника в литературе и тема творчества в литературе, литература и театр, кино, живопись, музыка и др.; интерпретация литературного произведения).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8"/>
        <w:gridCol w:w="3306"/>
        <w:gridCol w:w="3456"/>
      </w:tblGrid>
      <w:tr w:rsidR="007B1AAD" w:rsidRPr="00BC43AB" w:rsidTr="00B04439">
        <w:trPr>
          <w:trHeight w:val="146"/>
        </w:trPr>
        <w:tc>
          <w:tcPr>
            <w:tcW w:w="15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Выполнение стандарта</w:t>
            </w: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Список А  </w:t>
            </w:r>
            <w:r w:rsidRPr="00BC43AB">
              <w:rPr>
                <w:i/>
                <w:sz w:val="24"/>
                <w:szCs w:val="24"/>
              </w:rPr>
              <w:t>представляет собой перечень конкретных произведений, занявших в силу традиции особое место в школьном преподавании русской литературы.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Список В  </w:t>
            </w:r>
            <w:r w:rsidRPr="00BC43AB">
              <w:rPr>
                <w:i/>
                <w:sz w:val="24"/>
                <w:szCs w:val="24"/>
              </w:rPr>
              <w:t>представляет собой перечень авторов, чьи произведения и творческие биографии имеют давнюю историю изучения в школьном курсе литературы. Список содержит примеры тех произведений, которые могут изучаться – конкретное произведение каждого автора выбирается составителем программы.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Список С</w:t>
            </w:r>
            <w:r w:rsidRPr="00BC43AB">
              <w:rPr>
                <w:sz w:val="24"/>
                <w:szCs w:val="24"/>
              </w:rPr>
              <w:t xml:space="preserve"> </w:t>
            </w:r>
            <w:r w:rsidRPr="00BC43AB">
              <w:rPr>
                <w:i/>
                <w:sz w:val="24"/>
                <w:szCs w:val="24"/>
              </w:rPr>
              <w:t>представляет собой перечень тем и литературных явлений, выделенных  по  определенному  принципу  (теоретико-  или  историко-литературному). Конкретного автора и произведение, на материале которого может быть изучено данное литературное явление, выбирает составитель программы.</w:t>
            </w:r>
          </w:p>
        </w:tc>
      </w:tr>
      <w:tr w:rsidR="007B1AAD" w:rsidRPr="00BC43AB" w:rsidTr="00B04439">
        <w:trPr>
          <w:trHeight w:val="146"/>
        </w:trPr>
        <w:tc>
          <w:tcPr>
            <w:tcW w:w="15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jc w:val="center"/>
              <w:rPr>
                <w:b/>
              </w:rPr>
            </w:pPr>
            <w:r w:rsidRPr="00BC43AB">
              <w:rPr>
                <w:b/>
              </w:rPr>
              <w:t>Поэзия середины и второй половины XIX века</w:t>
            </w: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Ф.И. Тютчев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«К.  Б.»  («Я встретил вас – и все былое...»), «Нам не дано предугадать…», «Не  то,  что  мните  вы, природа…»,  «О,  как убийственно  мы  любим...», «Певучесть  есть  в  морских волнах…», «Умом Россию не понять…», «Silentium!» и др.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Ф.И. Тютчев</w:t>
            </w:r>
            <w:r w:rsidRPr="00BC43AB">
              <w:rPr>
                <w:sz w:val="24"/>
                <w:szCs w:val="24"/>
              </w:rPr>
              <w:t xml:space="preserve"> «День и ночь», «Есть в осени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первоначальной…»,  «Еще  в полях  белеет  снег…», «Предопределение»,  «С поляны коршун поднялся…», «Фонтан», «Эти бедные селенья…» и др.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11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А.А. Фет 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Стихотворения: «Еще майская ночь», «Как беден наш язык! Хочу и не могу…», «Сияла  ночь. Луной был полон сад. </w:t>
            </w:r>
            <w:r w:rsidRPr="00BC43AB">
              <w:rPr>
                <w:sz w:val="24"/>
                <w:szCs w:val="24"/>
              </w:rPr>
              <w:lastRenderedPageBreak/>
              <w:t>Лежали…», «Учись у них – у дуба,  у  березы…»,  «Шепот, робкое дыханье…», «Это утро, радость эта…», «Я пришел к тебе с приветом…», «Я тебе ничего не скажу…» и др.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А.А. Фет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«На стоге сена ночью южной…», «Одним толчком  согнать  ладью живую…».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 xml:space="preserve">А.К. Толстой   </w:t>
            </w:r>
            <w:r w:rsidRPr="00BC43AB">
              <w:rPr>
                <w:sz w:val="24"/>
                <w:szCs w:val="24"/>
              </w:rPr>
              <w:t>Стихотворения:  «Средь шумного бала, случайно…», «Край  ты  мой,  родимый край...», «Меня, во мраке и в пыли…», «Двух станов не боец, но только гость случайный…»</w:t>
            </w: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Н.А.  Некрасов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  «Кому  на Руси жить хорошо»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Н.А. Некрасов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«Блажен незлобивый поэт…», «В дороге», «В  полном  разгаре  страда деревенская…»,  «Вчерашний день, часу в шестом…», «Мы с тобой бестолковые люди...», «О Муза! я у двери гроба…», «Поэт и  Гражданин»,  «Пророк», «Родина»,  «Тройка», «Размышления  у  парадного подъезда», «Элегия» («Пускай нам  говорит  изменчивая мода...»), Поэма «Русские женщины»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Н.А. Некрасов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«Внимая  ужасам  войны…», «Когда  из  мрака заблужденья…»,  «Накануне светлого праздника», «Несжатая полоса», «Памяти Добролюбова», «Я не люблю иронии твоей…»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146"/>
        </w:trPr>
        <w:tc>
          <w:tcPr>
            <w:tcW w:w="15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jc w:val="left"/>
              <w:rPr>
                <w:b/>
              </w:rPr>
            </w:pPr>
            <w:r w:rsidRPr="00BC43AB">
              <w:rPr>
                <w:b/>
              </w:rPr>
              <w:t>Литература реализма</w:t>
            </w:r>
            <w:r w:rsidRPr="00BC43AB">
              <w:t xml:space="preserve">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реализма).</w:t>
            </w:r>
          </w:p>
        </w:tc>
      </w:tr>
      <w:tr w:rsidR="007B1AAD" w:rsidRPr="00BC43AB" w:rsidTr="00B04439">
        <w:trPr>
          <w:trHeight w:val="2152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А.Н.  Островский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«Гроза»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А.Н. Островский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«Бесприданница»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А.Н. Островский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«Доходное место», «На всякого мудреца довольно простоты», «Снегурочка»,  «Женитьба Бальзаминова»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Н.А. Добролюбов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Статья «Луч света в темном царстве»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Д.И. Писарев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Статья  «Мотивы  русской драмы»</w:t>
            </w: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Гончаров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«Обломов»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Гончаров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«Обыкновенная история»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Гончаров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«Фрегат «Паллада»,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«Обрыв»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И.С. Тургенев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«Отцы и дети»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И.С. Тургенев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«Дворянское гнездо»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И.С. Тургенев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Романы «Рудин», «Накануне», повести  «Первая  любовь», «Гамлет Щигровского уезда», «Вешние  воды»,  статья «Гамлет и Дон Кихот»</w:t>
            </w:r>
          </w:p>
        </w:tc>
      </w:tr>
      <w:tr w:rsidR="007B1AAD" w:rsidRPr="00BC43AB" w:rsidTr="00B04439">
        <w:trPr>
          <w:trHeight w:val="146"/>
        </w:trPr>
        <w:tc>
          <w:tcPr>
            <w:tcW w:w="5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Ф.М. Достоевский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«Преступление и наказание»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Ф.М. Достоевский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Романы «Подросток», «Идиот»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Ф.М. Достоевский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«Неточка Незванова», «Сон  смешного  человека», «Записки из подполья»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А.В. Сухово-Кобылин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«Свадьба Кречинского»</w:t>
            </w:r>
          </w:p>
        </w:tc>
      </w:tr>
      <w:tr w:rsidR="007B1AAD" w:rsidRPr="00BC43AB" w:rsidTr="00B04439">
        <w:trPr>
          <w:trHeight w:val="4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М.Е. Салтыков-Щедрин </w:t>
            </w:r>
            <w:r w:rsidRPr="00BC43AB">
              <w:rPr>
                <w:sz w:val="24"/>
                <w:szCs w:val="24"/>
              </w:rPr>
              <w:t>Романы  «История  одного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города», «Господа Головлевы» 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Цикл  «Сказки  для  детей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изрядного возраста»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Н.С. Лесков</w:t>
            </w:r>
            <w:r w:rsidRPr="00BC43AB">
              <w:rPr>
                <w:sz w:val="24"/>
                <w:szCs w:val="24"/>
              </w:rPr>
              <w:t xml:space="preserve"> (ГОС-2004 – 1 пр.по выбору)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и рассказы «Человек на часах», «Тупейный художник», «Левша»,  «Очарованный странник»,  «Леди  Макбет Мценского уезда»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В.М. Гаршин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«Красный цветок»,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«Attalea princeps»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Д.В. Григорович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  «Гуттаперчевый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мальчик»  (оригинальный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текст), «Прохожий» (святочный рассказ)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Г.И. Успенский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Эссе «Выпрямила»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 «Пятница»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Н.Г. Чернышевский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«Что делать?»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Статьи «Детство и отрочество. Сочинение  графа  Л.Н. Толстого. Военные рассказы графа  Л.Н.  Толстого», «Русский человек на rendez- vous.  Размышления  по прочтении повести г. Тургенева «Ася»</w:t>
            </w:r>
          </w:p>
        </w:tc>
      </w:tr>
      <w:tr w:rsidR="007B1AAD" w:rsidRPr="00BC43AB" w:rsidTr="00B04439">
        <w:trPr>
          <w:trHeight w:val="928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Л.Н. Толстой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Роман-эпопея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«Война и мир»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Л.Н. Толстой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«Анна Каренина», цикл «Севастопольские  рассказы», повесть «Хаджи-Мурат»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Л.Н. Толстой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 «Смерть  Ивана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Ильича», «Крейцерова соната», пьеса «Живой труп»</w:t>
            </w:r>
          </w:p>
        </w:tc>
      </w:tr>
      <w:tr w:rsidR="007B1AAD" w:rsidRPr="00BC43AB" w:rsidTr="00B04439">
        <w:trPr>
          <w:trHeight w:val="1592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А.П. Чехов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 «Вишневый сад»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А.П. Чехов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«Смерть чиновника», «Тоска»,  «Спать  хочется», «Студент», «Ионыч», «Человек в футляре»,  «Крыжовник»,  «О любви», «Дама с собачкой», «Попрыгунья»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Пьесы «Чайка», «Три сестры»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А.П. Чехов</w:t>
            </w:r>
            <w:r w:rsidRPr="00BC43AB">
              <w:rPr>
                <w:sz w:val="24"/>
                <w:szCs w:val="24"/>
              </w:rPr>
              <w:t xml:space="preserve"> Рассказы  «Душечка», «Любовь», «Скучная история», пьеса «Дядя Ваня».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699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В.А. Гиляровский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Книга «Москва и москвичи» // Другие  региональные произведения о родном городе, крае 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Б.Н. Зайцев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и рассказы «Голубая звезда», «Моя жизнь и Диана», «Волки».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И.С. Шмелев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 «Человек  из ресторана»,  книга  «Лето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Господне».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М.М. Зощенко*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А.И.Солженицын*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В.М. Шукшин*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В.Г. Распутин* 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В.П. Астафьев*</w:t>
            </w:r>
          </w:p>
        </w:tc>
      </w:tr>
      <w:tr w:rsidR="007B1AAD" w:rsidRPr="00BC43AB" w:rsidTr="00B04439">
        <w:trPr>
          <w:trHeight w:val="1592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из мировой  литературы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Ибсен </w:t>
            </w:r>
            <w:r w:rsidRPr="00BC43AB">
              <w:rPr>
                <w:sz w:val="24"/>
                <w:szCs w:val="24"/>
              </w:rPr>
              <w:t>Пьеса «Нора»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О. Бальзак </w:t>
            </w:r>
            <w:r w:rsidRPr="00BC43AB">
              <w:rPr>
                <w:sz w:val="24"/>
                <w:szCs w:val="24"/>
              </w:rPr>
              <w:t>Романы «Гобсек», «Шагреневая кожа»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Ч. Диккенс </w:t>
            </w:r>
            <w:r w:rsidRPr="00BC43AB">
              <w:rPr>
                <w:sz w:val="24"/>
                <w:szCs w:val="24"/>
              </w:rPr>
              <w:t>«Лавка  древностей»,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«Рождественская история»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де Мопассан </w:t>
            </w:r>
            <w:r w:rsidRPr="00BC43AB">
              <w:rPr>
                <w:sz w:val="24"/>
                <w:szCs w:val="24"/>
              </w:rPr>
              <w:t>«Милый друг»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Ф. Стендаль </w:t>
            </w:r>
            <w:r w:rsidRPr="00BC43AB">
              <w:rPr>
                <w:sz w:val="24"/>
                <w:szCs w:val="24"/>
              </w:rPr>
              <w:t>Роман «Пармская обитель»</w:t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Э. Хемингуэй </w:t>
            </w:r>
            <w:r w:rsidRPr="00BC43AB">
              <w:rPr>
                <w:sz w:val="24"/>
                <w:szCs w:val="24"/>
              </w:rPr>
              <w:t>Повесть «Старик и море»,</w:t>
            </w:r>
          </w:p>
          <w:p w:rsidR="007B1AAD" w:rsidRPr="00BC43AB" w:rsidRDefault="007B1AAD" w:rsidP="00B04439">
            <w:pPr>
              <w:tabs>
                <w:tab w:val="left" w:pos="3105"/>
              </w:tabs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«Прощай, оружие»</w:t>
            </w:r>
            <w:r w:rsidRPr="00BC43AB">
              <w:rPr>
                <w:sz w:val="24"/>
                <w:szCs w:val="24"/>
              </w:rPr>
              <w:tab/>
            </w:r>
          </w:p>
          <w:p w:rsidR="007B1AAD" w:rsidRPr="00BC43AB" w:rsidRDefault="007B1AAD" w:rsidP="00B04439">
            <w:pPr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Флобер </w:t>
            </w:r>
            <w:r w:rsidRPr="00BC43AB">
              <w:rPr>
                <w:sz w:val="24"/>
                <w:szCs w:val="24"/>
              </w:rPr>
              <w:t>Роман «Мадам Бовари»</w:t>
            </w:r>
          </w:p>
          <w:p w:rsidR="007B1AAD" w:rsidRPr="00BC43AB" w:rsidRDefault="007B1AAD" w:rsidP="00B04439">
            <w:pPr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Г.Г. Маркес </w:t>
            </w:r>
            <w:r w:rsidRPr="00BC43AB">
              <w:rPr>
                <w:sz w:val="24"/>
                <w:szCs w:val="24"/>
              </w:rPr>
              <w:t>Роман «Сто лет одиночества»</w:t>
            </w:r>
          </w:p>
        </w:tc>
      </w:tr>
    </w:tbl>
    <w:p w:rsidR="007B1AAD" w:rsidRPr="00BC43AB" w:rsidRDefault="007B1AAD" w:rsidP="007B1AAD">
      <w:pPr>
        <w:pStyle w:val="a7"/>
      </w:pPr>
    </w:p>
    <w:p w:rsidR="007B1AAD" w:rsidRPr="00BC43AB" w:rsidRDefault="007B1AAD" w:rsidP="007B1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Историко- и теоретико-литературные блоки</w:t>
      </w: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Модули изучения:</w:t>
      </w: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sz w:val="24"/>
          <w:szCs w:val="24"/>
        </w:rPr>
        <w:t>1. Литература реализма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реализма).</w:t>
      </w:r>
    </w:p>
    <w:p w:rsidR="007B1AAD" w:rsidRPr="00BC43AB" w:rsidRDefault="007B1AAD" w:rsidP="007B1AAD">
      <w:pPr>
        <w:pStyle w:val="a7"/>
        <w:ind w:left="0"/>
      </w:pPr>
      <w:r w:rsidRPr="00BC43AB">
        <w:t>2. Литература модернизма – классическая и неклассическая, «высокого модернизма» и авангардизма, отечественная и зарубежная (проблема традиции и новизны в искусстве; Серебряный век русской культуры: символизм, акмеизм, футуризм, неореализм, их представители).</w:t>
      </w:r>
    </w:p>
    <w:p w:rsidR="007B1AAD" w:rsidRPr="00BC43AB" w:rsidRDefault="007B1AAD" w:rsidP="007B1AAD">
      <w:pPr>
        <w:pStyle w:val="a7"/>
        <w:ind w:left="0"/>
      </w:pPr>
      <w:r w:rsidRPr="00BC43AB">
        <w:t>3. Литература советского времени (литература советская, русского зарубежья, неподцензурная – представители; проблема свободы творчества и миссии писателя; литература отечественная, в том числе родная (региональная), и зарубежная, переводы).</w:t>
      </w:r>
    </w:p>
    <w:p w:rsidR="007B1AAD" w:rsidRPr="00BC43AB" w:rsidRDefault="007B1AAD" w:rsidP="007B1AAD">
      <w:pPr>
        <w:pStyle w:val="a7"/>
        <w:ind w:left="0"/>
      </w:pPr>
      <w:r w:rsidRPr="00BC43AB">
        <w:t xml:space="preserve">4. Современный  литературный  процесс  (литература  жанровая  и нежанровая;  современные  литературные  институции  –  писательские объединения, литературные премии, литературные издания и ресурсы; литературные события и заметные авторы последних лет). </w:t>
      </w:r>
    </w:p>
    <w:p w:rsidR="007B1AAD" w:rsidRPr="00BC43AB" w:rsidRDefault="007B1AAD" w:rsidP="007B1AAD">
      <w:pPr>
        <w:pStyle w:val="a7"/>
        <w:ind w:left="0"/>
      </w:pPr>
      <w:r w:rsidRPr="00BC43AB">
        <w:t xml:space="preserve">5. </w:t>
      </w:r>
      <w:r w:rsidRPr="00BC43AB">
        <w:rPr>
          <w:b/>
        </w:rPr>
        <w:t>Литература и другие виды искусства</w:t>
      </w:r>
      <w:r w:rsidRPr="00BC43AB">
        <w:t xml:space="preserve"> (судьба художника в литературе и тема творчества в литературе, литература и театр, кино, живопись, музыка и др.; интерпретация литературного произведения).</w:t>
      </w: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35"/>
        <w:gridCol w:w="3685"/>
        <w:gridCol w:w="3650"/>
      </w:tblGrid>
      <w:tr w:rsidR="007B1AAD" w:rsidRPr="00BC43AB" w:rsidTr="00B04439">
        <w:trPr>
          <w:trHeight w:val="143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Список А  </w:t>
            </w:r>
            <w:r w:rsidRPr="00BC43AB">
              <w:rPr>
                <w:i/>
                <w:sz w:val="24"/>
                <w:szCs w:val="24"/>
              </w:rPr>
              <w:t xml:space="preserve">представляет собой перечень конкретных произведений, занявших в силу традиции особое место в школьном преподавании русской литературы, </w:t>
            </w:r>
            <w:r w:rsidRPr="00BC43AB">
              <w:rPr>
                <w:b/>
                <w:i/>
                <w:sz w:val="24"/>
                <w:szCs w:val="24"/>
              </w:rPr>
              <w:t>обязательных к изучению</w:t>
            </w: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Список В  </w:t>
            </w:r>
            <w:r w:rsidRPr="00BC43AB">
              <w:rPr>
                <w:i/>
                <w:sz w:val="24"/>
                <w:szCs w:val="24"/>
              </w:rPr>
              <w:t xml:space="preserve">представляет собой перечень авторов, чьи произведения и творческие биографии имеют давнюю историю изучения в школьном курсе литературы. Список содержит примеры тех произведений, которые могут изучаться – </w:t>
            </w:r>
            <w:r w:rsidRPr="00BC43AB">
              <w:rPr>
                <w:b/>
                <w:i/>
                <w:sz w:val="24"/>
                <w:szCs w:val="24"/>
              </w:rPr>
              <w:t>конкретное произведение каждого автора выбирается составителем программы.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Список С</w:t>
            </w:r>
            <w:r w:rsidRPr="00BC43AB">
              <w:rPr>
                <w:sz w:val="24"/>
                <w:szCs w:val="24"/>
              </w:rPr>
              <w:t xml:space="preserve"> </w:t>
            </w:r>
            <w:r w:rsidRPr="00BC43AB">
              <w:rPr>
                <w:i/>
                <w:sz w:val="24"/>
                <w:szCs w:val="24"/>
              </w:rPr>
              <w:t xml:space="preserve">представляет собой перечень тем и литературных явлений, выделенных  по  определенному  принципу  (теоретико-  или  историко-литературному). </w:t>
            </w:r>
            <w:r w:rsidRPr="00BC43AB">
              <w:rPr>
                <w:b/>
                <w:i/>
                <w:sz w:val="24"/>
                <w:szCs w:val="24"/>
              </w:rPr>
              <w:t>Конкретного автора и произведение</w:t>
            </w:r>
            <w:r w:rsidRPr="00BC43AB">
              <w:rPr>
                <w:i/>
                <w:sz w:val="24"/>
                <w:szCs w:val="24"/>
              </w:rPr>
              <w:t xml:space="preserve">, на материале которого может быть изучено данное литературное явление, </w:t>
            </w:r>
            <w:r w:rsidRPr="00BC43AB">
              <w:rPr>
                <w:b/>
                <w:i/>
                <w:sz w:val="24"/>
                <w:szCs w:val="24"/>
              </w:rPr>
              <w:t>выбирает составитель программы</w:t>
            </w:r>
            <w:r w:rsidRPr="00BC43AB">
              <w:rPr>
                <w:i/>
                <w:sz w:val="24"/>
                <w:szCs w:val="24"/>
              </w:rPr>
              <w:t>.</w:t>
            </w:r>
          </w:p>
        </w:tc>
      </w:tr>
      <w:tr w:rsidR="007B1AAD" w:rsidRPr="00BC43AB" w:rsidTr="00B04439">
        <w:trPr>
          <w:trHeight w:val="143"/>
        </w:trPr>
        <w:tc>
          <w:tcPr>
            <w:tcW w:w="9570" w:type="dxa"/>
            <w:gridSpan w:val="3"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29"/>
              </w:numPr>
              <w:tabs>
                <w:tab w:val="left" w:pos="1230"/>
              </w:tabs>
              <w:autoSpaceDE/>
              <w:autoSpaceDN/>
              <w:ind w:left="0"/>
              <w:contextualSpacing/>
              <w:rPr>
                <w:b/>
              </w:rPr>
            </w:pPr>
            <w:r w:rsidRPr="00BC43AB">
              <w:rPr>
                <w:b/>
              </w:rPr>
              <w:t>Литература реализма</w:t>
            </w:r>
            <w:r w:rsidRPr="00BC43AB">
              <w:t xml:space="preserve">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реализма).</w:t>
            </w:r>
          </w:p>
        </w:tc>
      </w:tr>
      <w:tr w:rsidR="007B1AAD" w:rsidRPr="00BC43AB" w:rsidTr="00B04439">
        <w:trPr>
          <w:trHeight w:val="143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Бунин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Стихотворения:  «Аленушка», «Вечер», «Дурман», «И цветы, и </w:t>
            </w:r>
            <w:r w:rsidRPr="00BC43AB">
              <w:rPr>
                <w:sz w:val="24"/>
                <w:szCs w:val="24"/>
              </w:rPr>
              <w:lastRenderedPageBreak/>
              <w:t>шмели, и трава, и колосья…», «У зверя есть гнездо, у птицы есть нора…»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 «Антоновские яблоки», «Господин из Сан-Франциско», «Легкое дыхание», «Темные  аллеи»,  «Чистый понедельник»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И.А. Бунин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Рассказы: «Лапти», «Танька», «Деревня», «Суходол», «Захар </w:t>
            </w:r>
            <w:r w:rsidRPr="00BC43AB">
              <w:rPr>
                <w:sz w:val="24"/>
                <w:szCs w:val="24"/>
              </w:rPr>
              <w:lastRenderedPageBreak/>
              <w:t xml:space="preserve">Воробьев», «Иоанн Рыдалец», «Митина любовь» 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Статья  «Миссия  русской эмиграции»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А.И. Куприн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и повести: «Молох», «Олеся»,  «Поединок», «Гранатовый  браслет», «Гамбринус», «Суламифь».</w:t>
            </w:r>
          </w:p>
        </w:tc>
      </w:tr>
      <w:tr w:rsidR="007B1AAD" w:rsidRPr="00BC43AB" w:rsidTr="00B04439">
        <w:trPr>
          <w:trHeight w:val="839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М. Горький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«На дне»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 Горький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 «Макар  Чудра», «Старуха Изергиль», «Челкаш»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 Горький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 «Карамора», романы «Мать»,  «Фома  Гордеев», «Дело Артамоновых»</w:t>
            </w:r>
          </w:p>
        </w:tc>
      </w:tr>
      <w:tr w:rsidR="007B1AAD" w:rsidRPr="00BC43AB" w:rsidTr="00B04439">
        <w:trPr>
          <w:trHeight w:val="143"/>
        </w:trPr>
        <w:tc>
          <w:tcPr>
            <w:tcW w:w="9570" w:type="dxa"/>
            <w:gridSpan w:val="3"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29"/>
              </w:numPr>
              <w:autoSpaceDE/>
              <w:autoSpaceDN/>
              <w:ind w:left="0"/>
              <w:contextualSpacing/>
              <w:rPr>
                <w:b/>
              </w:rPr>
            </w:pPr>
            <w:r w:rsidRPr="00BC43AB">
              <w:rPr>
                <w:b/>
              </w:rPr>
              <w:t>Литература модернизма</w:t>
            </w:r>
            <w:r w:rsidRPr="00BC43AB">
              <w:t xml:space="preserve"> – классическая и неклассическая, «высокого модернизма» и авангардизма, отечественная и зарубежная (проблема традиции и новизны в искусстве; Серебряный век русской культуры: символизм, акмеизм, футуризм, неореализм, их представители).</w:t>
            </w:r>
          </w:p>
        </w:tc>
      </w:tr>
      <w:tr w:rsidR="007B1AAD" w:rsidRPr="00BC43AB" w:rsidTr="00B04439">
        <w:trPr>
          <w:trHeight w:val="2682"/>
        </w:trPr>
        <w:tc>
          <w:tcPr>
            <w:tcW w:w="223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 Блок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 «Двенадцать»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Блок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 ресторане», «Вхожу я в темные храмы…», «Девушка пела в церковном хоре…», «Когда Вы стоите на моем пути…», «На железной дороге»,  цикл  «На  поле Куликовом»,  «Незнакомка», «Ночь, улица, фонарь, аптека…», «О, весна, без конца и без краю…», «О доблестях, о подвигах,  о  славе…»,  «Она пришла  с  мороза…»; «Предчувствую  Тебя.  Года проходят мимо…», «Рожденные в года глухие…», «Россия», «Русь моя, жизнь моя, вместе ль нам маяться…», «Пушкинскому Дому», «Скифы»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Блок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«Ветер принес издалека…», «Встану я в утро туманное…»,  «Грешить бесстыдно,  непробудно…», «Мы встречались с тобой на закате…», «Пляски осенние, Осенняя  воля,  Поэты, «Петроградское небо мутилось дождем…»,  «Я  –  Гамлет. Холодеет кровь», «Я отрок, зажигаю  свечи…»,  «Я пригвожден  к  трактирной стойке…»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 «Соловьиный сад»</w:t>
            </w:r>
          </w:p>
        </w:tc>
      </w:tr>
      <w:tr w:rsidR="007B1AAD" w:rsidRPr="00BC43AB" w:rsidTr="00B04439">
        <w:trPr>
          <w:trHeight w:val="1391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Л.Н. Андреев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и рассказы: «Большой шлем»,  «Красный  смех»,«Рассказ о семи повешенных», «Иуда  Искариот»,  «Жизнь Василия Фивейского».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«Жизнь человека»</w:t>
            </w:r>
          </w:p>
        </w:tc>
      </w:tr>
      <w:tr w:rsidR="007B1AAD" w:rsidRPr="00BC43AB" w:rsidTr="00B04439">
        <w:trPr>
          <w:trHeight w:val="1391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В.Я. Брюсов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«Ассаргадон», «Грядущие гунны», «Есть что-то  позорное  в  мощи природы...»,  «Неколебимой истине...»,  «Каменщик», «Творчество», «Родной язык». «Юному поэту», «Я»</w:t>
            </w:r>
          </w:p>
        </w:tc>
      </w:tr>
      <w:tr w:rsidR="007B1AAD" w:rsidRPr="00BC43AB" w:rsidTr="00B04439">
        <w:trPr>
          <w:trHeight w:val="1391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К.Д. Бальмонт  </w:t>
            </w:r>
            <w:r w:rsidRPr="00BC43AB">
              <w:rPr>
                <w:sz w:val="24"/>
                <w:szCs w:val="24"/>
              </w:rPr>
              <w:t>Стихотворения: «Безглагольность», «Будем как солнце,  Забудем  о  том...» «Камыши»,  «Слова - хамелеоны», «Челн томленья», «Я мечтою ловил уходящие тени…», «Я – изысканность русской медлительной речи...»</w:t>
            </w:r>
          </w:p>
        </w:tc>
      </w:tr>
      <w:tr w:rsidR="007B1AAD" w:rsidRPr="00BC43AB" w:rsidTr="00B04439">
        <w:trPr>
          <w:trHeight w:val="3488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Ахматова*   О.Э. Мандельштам* Н.С. Гумилев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«Андрей Рублев»,  «Жираф»,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«Заблудившийся трамвай», «Из логова змиева», «Капитаны», «Мои читатели», «Носорог», «Пьяный  дервиш»,  «Пятистопные ямбы», «Слово», «Слоненок»,  «У  камина», «Шестое чувство», «Я и вы»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Маяковский*</w:t>
            </w:r>
          </w:p>
        </w:tc>
      </w:tr>
      <w:tr w:rsidR="007B1AAD" w:rsidRPr="00BC43AB" w:rsidTr="00B04439">
        <w:trPr>
          <w:trHeight w:val="4500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Хлебников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  «Бобэоби пелись  губы…»,  «Заклятие смехом», «Когда умирают кони – дышат…», «Кузнечик», «Мне мало  надо»,  «Мы  желаем звездам  тыкать…»,  «О достоевскиймо  бегущей тучи…»,  «Сегодня снова я пойду…»,  «Там,  где  жили свиристели…»,  «Усадьба ночью, чингисхань…».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М.И. Цветаева* С.А. Есенин* В.В. Набоков*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И.Ф. Анненский, К.Д. Бальмонт,  А.  Белый,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В.Я. Брюсов, М.А. Волошин, Н.С. Гумилев, Н.А. Клюев, И.Северянин,  Ф.К. Сологуб,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Хлебников, В.Ф. Ходасевич</w:t>
            </w:r>
          </w:p>
        </w:tc>
      </w:tr>
      <w:tr w:rsidR="007B1AAD" w:rsidRPr="00BC43AB" w:rsidTr="00B04439">
        <w:trPr>
          <w:trHeight w:val="69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из мировой литературы 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Аполлинер </w:t>
            </w:r>
            <w:r w:rsidRPr="00BC43AB">
              <w:rPr>
                <w:sz w:val="24"/>
                <w:szCs w:val="24"/>
              </w:rPr>
              <w:t>Стихотворения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Ш. Бодлер</w:t>
            </w:r>
            <w:r w:rsidRPr="00BC43AB">
              <w:rPr>
                <w:sz w:val="24"/>
                <w:szCs w:val="24"/>
              </w:rPr>
              <w:t xml:space="preserve">  Стихотворения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П. Верлен </w:t>
            </w:r>
            <w:r w:rsidRPr="00BC43AB">
              <w:rPr>
                <w:sz w:val="24"/>
                <w:szCs w:val="24"/>
              </w:rPr>
              <w:t>Стихотворения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Э. Верхарн </w:t>
            </w:r>
            <w:r w:rsidRPr="00BC43AB">
              <w:rPr>
                <w:sz w:val="24"/>
                <w:szCs w:val="24"/>
              </w:rPr>
              <w:t>Стихотворения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У. Голдинг </w:t>
            </w:r>
            <w:r w:rsidRPr="00BC43AB">
              <w:rPr>
                <w:sz w:val="24"/>
                <w:szCs w:val="24"/>
              </w:rPr>
              <w:t>Роман «Повелитель мух»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Ф. Кафка  </w:t>
            </w:r>
            <w:r w:rsidRPr="00BC43AB">
              <w:rPr>
                <w:sz w:val="24"/>
                <w:szCs w:val="24"/>
              </w:rPr>
              <w:t>Рассказ «Превращение»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М. Метерлинк </w:t>
            </w:r>
            <w:r w:rsidRPr="00BC43AB">
              <w:rPr>
                <w:sz w:val="24"/>
                <w:szCs w:val="24"/>
              </w:rPr>
              <w:t>Пьеса «Слепые»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 Рембо </w:t>
            </w:r>
            <w:r w:rsidRPr="00BC43AB">
              <w:rPr>
                <w:sz w:val="24"/>
                <w:szCs w:val="24"/>
              </w:rPr>
              <w:t>Стихотворения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P.M. Рильке </w:t>
            </w:r>
            <w:r w:rsidRPr="00BC43AB">
              <w:rPr>
                <w:sz w:val="24"/>
                <w:szCs w:val="24"/>
              </w:rPr>
              <w:t>Стихотворения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Т.С. Элиот </w:t>
            </w:r>
            <w:r w:rsidRPr="00BC43AB">
              <w:rPr>
                <w:sz w:val="24"/>
                <w:szCs w:val="24"/>
              </w:rPr>
              <w:t>Стихотворения</w:t>
            </w:r>
          </w:p>
        </w:tc>
      </w:tr>
      <w:tr w:rsidR="007B1AAD" w:rsidRPr="00BC43AB" w:rsidTr="00B04439">
        <w:trPr>
          <w:trHeight w:val="271"/>
        </w:trPr>
        <w:tc>
          <w:tcPr>
            <w:tcW w:w="9570" w:type="dxa"/>
            <w:gridSpan w:val="3"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29"/>
              </w:numPr>
              <w:autoSpaceDE/>
              <w:autoSpaceDN/>
              <w:ind w:left="0"/>
              <w:contextualSpacing/>
              <w:rPr>
                <w:b/>
              </w:rPr>
            </w:pPr>
            <w:r w:rsidRPr="00BC43AB">
              <w:rPr>
                <w:b/>
              </w:rPr>
              <w:t>Литература советского времени</w:t>
            </w:r>
            <w:r w:rsidRPr="00BC43AB">
              <w:t xml:space="preserve"> (литература советская, русского зарубежья, неподцензурная – представители; проблема свободы творчества и миссии писателя; литература отечественная, в том числе родная (региональная), и зарубежная, переводы).</w:t>
            </w:r>
          </w:p>
        </w:tc>
      </w:tr>
      <w:tr w:rsidR="007B1AAD" w:rsidRPr="00BC43AB" w:rsidTr="00B04439">
        <w:trPr>
          <w:trHeight w:val="2262"/>
        </w:trPr>
        <w:tc>
          <w:tcPr>
            <w:tcW w:w="223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А.А. Ахматова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 «Реквием»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Ахматова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«Вечером», «Все расхищено,  предано, продано…»,  «Когда  в  тоске самоубийства…», «Мне ни к чему  одические  рати…», «Мужество», «Муза» («Когда я ночью жду ее прихода…».) «Не с теми я, кто бросил землю…», «Песня  последней  встречи», «Сероглазый король», «Сжала руки под темной вуалью…», «Смуглый  отрок  бродил  по аллеям…»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Ахматова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«Все  мы  бражники  здесь, блудницы…», «Перед весной бывают дни такие…», «Родная земля», «Творчество», «Широк и желт вечерний свет…», «Я научилась  просто,  мудро жить…».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«Поэма без героя»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2546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С.А. Есенин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«Гой ты, Русь моя родная…»,  «Да! Теперь решено. Без возврата…», «До свиданья,  друг  мой,  до свиданья!..», «Не жалею, не зову, не плачу…», «Песнь о собаке»,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«Письмо к женщине», «Письмо матери»,  «Собаке  Качалова», «Шаганэ ты моя, Шаганэ…», «Я последний поэт деревни…»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С.А. Есенин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«Клен ты мой опавший…», «Не бродить, не мять в кустах багряных…»,  «Нивы  сжаты, рощи голы…»,  «Отговорила роща золотая…», «Мы теперь уходим понемногу…», «Русь советская»,  «Спит  ковыль. Равнина  дорогая…»,  «Я обманывать себя не стану…».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Роман  в  стихах  «Анна Снегина».  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Поэмы: «Сорокоуст»,  «Черный человек»</w:t>
            </w:r>
          </w:p>
        </w:tc>
      </w:tr>
      <w:tr w:rsidR="007B1AAD" w:rsidRPr="00BC43AB" w:rsidTr="00B04439">
        <w:trPr>
          <w:trHeight w:val="562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Маяковский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«А вы могли бы?», «Левый марш», «Нате!», «Необычайное  приключение, бывшее  с  Владимиром Маяковским летом на даче», «Лиличка!»,  «Послушайте!», «Сергею  Есенину»,  «Письмо Татьяне Яковлевой», «Скрипка и немножко нервно», «Товарищу Нетте, пароходу и человеку», «Хорошее  отношение  к лошадям»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  «Облако  в  штанах», «Первое вступление к поэме «Во весь голос»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Маяковский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«Адище города»,  «Вам!»,  «Домой!», «Ода  революции», «Прозаседавшиеся», «Разговор с фининспектором о поэзии», «Уже второй должно быть ты легла…», «Юбилейное»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Поэма: «Про это»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1979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М.И. Цветаева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«Генералам двенадцатого  года»,  «Мне нравится, что вы больны не мной…»,  «Моим  стихам, написанным так рано…», «О сколько  их  упало  в  эту бездну…»,  «О,  слезы  на глазах…». «Стихи к Блоку» («Имя твое – птица в руке…»), «Тоска по родине! Давно…»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М.И. Цветаева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«Все повторяю первый стих…»,  «Идешь, на меня похожий», «Кто создан из камня…»,  «Откуда  такая нежность»,  «Попытка ревности»,  «Пригвождена  к позорному  столбу», «Расстояние: версты, мили…»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Очерк «Мой Пушкин»</w:t>
            </w:r>
          </w:p>
        </w:tc>
      </w:tr>
      <w:tr w:rsidR="007B1AAD" w:rsidRPr="00BC43AB" w:rsidTr="00B04439">
        <w:trPr>
          <w:trHeight w:val="1695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О.Э. Мандельштам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«Бессонница. Гомер. Тугие паруса…», «Мы живем  под  собою  не  чуя страны…», «Я вернулся в мой город, знакомый до слез…», «Я не слыхал рассказов Оссиана…», «Notre Dame»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О.Э. Мандельштам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«Айя-София», «За  гремучую  доблесть грядущих веков…», «Лишив меня  морей,  разбега  и разлета…»,  «Нет,  никогда ничей  я  не  был современник…», «Сумерки свободы», «Я к губам подношу эту зелень…»</w:t>
            </w:r>
          </w:p>
        </w:tc>
      </w:tr>
      <w:tr w:rsidR="007B1AAD" w:rsidRPr="00BC43AB" w:rsidTr="00B04439">
        <w:trPr>
          <w:trHeight w:val="13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Б.Л. Пастернак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«Быть знаменитым некрасиво…», «Во всем  мне  хочется  дойти…», «Гамлет», «Марбург», «Зимняя ночь», «Февраль. Достать чернил и плакать!..»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Б.Л. Пастернак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«Август», «Давай  ронять  слова…», «Единственные  дни», «Красавица моя, вся стать…», «Июль», «Любимая – жуть! Когда любит поэт…», «Любить иных  –  тяжелый  крест…», «Никого не будет в доме…»,  «О,  знал  бы  я,  что  так бывает…»,  «Определение поэзии», «Поэзия», «Про эти стихи», «Сестра моя – жизнь и сегодня в разливе…», «Снег идет», «Столетье с лишним – не вчера…»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«Доктор Живаго»</w:t>
            </w:r>
          </w:p>
        </w:tc>
      </w:tr>
      <w:tr w:rsidR="007B1AAD" w:rsidRPr="00BC43AB" w:rsidTr="00B04439">
        <w:trPr>
          <w:trHeight w:val="1264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Е.И. Замятин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«Мы»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1142"/>
        </w:trPr>
        <w:tc>
          <w:tcPr>
            <w:tcW w:w="223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М.А. Булгаков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 «Собачье  сердце»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Романы  «Белая  гвардия», «Мастер и Маргарита»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М.А. Булгаков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Книга  рассказов  «Записки юного врача». Пьесы «Дни Турбиных»,  «Бег»,  «Кабала святош» («Мольер»), «Зойкина квартира»</w:t>
            </w:r>
          </w:p>
        </w:tc>
      </w:tr>
      <w:tr w:rsidR="007B1AAD" w:rsidRPr="00BC43AB" w:rsidTr="00B04439">
        <w:trPr>
          <w:trHeight w:val="845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А.П. Платонов.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 и  повести:  «В прекрасном и яростном мире», «Котлован», «Возвращение»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А.П. Платонов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 и  повести:  «Река Потудань»,  «Сокровенный человек», «Мусорный ветер»</w:t>
            </w:r>
          </w:p>
        </w:tc>
      </w:tr>
      <w:tr w:rsidR="007B1AAD" w:rsidRPr="00BC43AB" w:rsidTr="00B04439">
        <w:trPr>
          <w:trHeight w:val="862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М.А. Шолохов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Роман-эпопея «Тихий Дон»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М.А. Шолохов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«Поднятая целина».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Книга  рассказов  «Донские рассказы»</w:t>
            </w:r>
          </w:p>
        </w:tc>
      </w:tr>
      <w:tr w:rsidR="007B1AAD" w:rsidRPr="00BC43AB" w:rsidTr="00B04439">
        <w:trPr>
          <w:trHeight w:val="545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Набоков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 «Облако,  озеро, башня», «Весна в Фиальте»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Набоков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Романы «Машенька», «Защита Лужина»</w:t>
            </w:r>
          </w:p>
        </w:tc>
      </w:tr>
      <w:tr w:rsidR="007B1AAD" w:rsidRPr="00BC43AB" w:rsidTr="00B04439">
        <w:trPr>
          <w:trHeight w:val="562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М.М. Зощенко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 «Баня»,  «Жертва революции», «Нервные люди», «Качество  продукции», «Аристократка»,  «Прелести культуры»,  «Тормоз Вестингауза»,  «Диктофон», «Обезьяний язык»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И.Э. Бабель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Книга рассказов «Конармия»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Фадеев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lastRenderedPageBreak/>
              <w:t>Романы «Разгром», «Молодая гвардия»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 Ильф, Е. Петров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Романы «12 стульев», «Золотой теленок»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Н.Р. Эрдман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Пьеса «Самоубийца»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А.Н. Островский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«Как закалялась сталь»</w:t>
            </w:r>
          </w:p>
        </w:tc>
      </w:tr>
      <w:tr w:rsidR="007B1AAD" w:rsidRPr="00BC43AB" w:rsidTr="00B04439">
        <w:trPr>
          <w:trHeight w:val="801"/>
        </w:trPr>
        <w:tc>
          <w:tcPr>
            <w:tcW w:w="223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>А.И. Солженицын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 «Один день Ивана Денисовича»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А.И. Солженицын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 «Матренин двор»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Книга «Архипелаг ГУЛаг»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А.И. Солженицын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 «Раковый  корпус», статья «Жить не по лжи»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В.Т. Шаламов</w:t>
            </w:r>
            <w:r w:rsidRPr="00BC43AB">
              <w:rPr>
                <w:sz w:val="24"/>
                <w:szCs w:val="24"/>
              </w:rPr>
              <w:t xml:space="preserve"> 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 «На  представку», «Серафим», «Красный крест»,  «Тифозный  карантин», «Последний  бой  майора Пугачева»</w:t>
            </w: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В.Т. Шаламов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Рассказы:  «Сгущенное молоко», «Татарский мулла и чистый  воздух»,  «Васька Денисов, похититель свиней», «Выходной день»</w:t>
            </w:r>
          </w:p>
        </w:tc>
      </w:tr>
      <w:tr w:rsidR="007B1AAD" w:rsidRPr="00BC43AB" w:rsidTr="00B04439">
        <w:trPr>
          <w:trHeight w:val="725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В.М. Шукшин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 «Срезал», «Забуксовал», «Чудик»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В.М. Шукшин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Рассказы «Верую», «Крепкий мужик»,  «Сапожки», «Танцующий Шива»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Н.А. Заболоцкий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 жилищах наших»,  «Вчера,  о  смерти размышляя…», «Где-то в поле, возле  Магадана…», «Движение»,  «Ивановы», «Лицо коня», «Метаморфозы». «Новый Быт», «Рыбная лавка», «Искусство»,  «Я  не  ищу гармонии в природе…»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А.Т. Твардовский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«В тот день, когда  окончилась  война…»,«Вся  суть  в  одном-единственном  завете…», «Дробится  рваный  цоколь монумента...»,  «О  сущем», «Памяти матери», «Я знаю, никакой моей вины…»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Бродский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 «Конец прекрасной эпохи», «На смерть Жукова», «На столетие Анны Ахматовой», «Ни страны, ни погоста…»,  «Рождественский романс»,  «Я  входил  вместо дикого зверя в клетку…»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И.А. Бродский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Стихотворения: «1 января 1965 года», «В деревне Бог живет не по углам…», «Воротишься на родину. Ну что ж…», «Осенний крик  ястреба», «Рождественская звезда», «То не Муза воды набирает в рот…» «Я обнял эти плечи и взглянул…». Нобелевская лекция.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Н.М. Рубцов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 xml:space="preserve">Стихотворения: «В горнице», «Видения на холме», «Звезда полей»,  «Зимняя  песня», «Привет,  Россия,  родина моя!..», </w:t>
            </w:r>
            <w:r w:rsidRPr="00BC43AB">
              <w:rPr>
                <w:sz w:val="24"/>
                <w:szCs w:val="24"/>
              </w:rPr>
              <w:lastRenderedPageBreak/>
              <w:t>«Тихая моя родина!», «Русский огонек», «Стихи»</w:t>
            </w:r>
          </w:p>
        </w:tc>
      </w:tr>
      <w:tr w:rsidR="007B1AAD" w:rsidRPr="00BC43AB" w:rsidTr="00B04439">
        <w:trPr>
          <w:trHeight w:val="420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Проза второй половины ХХ века 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Ф.А. Абрамов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«Братья и сестры»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Ч.Т. Айтматов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«Пегий пес, бегущий краем моря», «Белый пароход», «Прощай, Гюльсары»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В.П. Аксёнов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  «Апельсины  из Марокко»,  «Затоваренная бочкотара»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В.П. Астафьев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«Царь-рыба». Повести: «Веселый солдат», «Пастух и пастушка»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В.И. Белов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 «Привычное  дело», книга «Лад»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А.Г. Битов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Книга  очерков  «Уроки Армении»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В.В. Быков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Повести:  «Знак  беды», «Обелиск», «Сотников»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Б.Л. Васильев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Повести: «А зори здесь тихие», «В  списках  не  значился», «Завтра была война»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Г.Н. Владимов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Повесть  «Верный  Руслан»,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«Генерал и его армия»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В.Н. Войнович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«Жизнь  и  необычайные приключения солдата Ивана Чонкина», «Москва 2042»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В.С. Гроссман </w:t>
            </w:r>
            <w:r w:rsidRPr="00BC43AB">
              <w:rPr>
                <w:sz w:val="24"/>
                <w:szCs w:val="24"/>
              </w:rPr>
              <w:t>Роман «Жизнь и судьба»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С.Д. Довлатов </w:t>
            </w:r>
            <w:r w:rsidRPr="00BC43AB">
              <w:rPr>
                <w:sz w:val="24"/>
                <w:szCs w:val="24"/>
              </w:rPr>
              <w:t>Книги  «Зона»,  «Чемодан»,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«Заповедник»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Ю.О. Домбровский </w:t>
            </w:r>
            <w:r w:rsidRPr="00BC43AB">
              <w:rPr>
                <w:sz w:val="24"/>
                <w:szCs w:val="24"/>
              </w:rPr>
              <w:t>Роман «Факультет ненужных вещей»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Ф.А. Искандер </w:t>
            </w:r>
            <w:r w:rsidRPr="00BC43AB">
              <w:rPr>
                <w:sz w:val="24"/>
                <w:szCs w:val="24"/>
              </w:rPr>
              <w:t>«Детство Чика», «Сандро из Чегема», «Кролики и удавы»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Ю.П. Казаков </w:t>
            </w:r>
            <w:r w:rsidRPr="00BC43AB">
              <w:rPr>
                <w:sz w:val="24"/>
                <w:szCs w:val="24"/>
              </w:rPr>
              <w:t>Рассказ «Во сне ты горько плакал»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В.Л. Кондратьев </w:t>
            </w:r>
            <w:r w:rsidRPr="00BC43AB">
              <w:rPr>
                <w:sz w:val="24"/>
                <w:szCs w:val="24"/>
              </w:rPr>
              <w:t>Повесть «Сашка»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Е.И. Носов </w:t>
            </w:r>
            <w:r w:rsidRPr="00BC43AB">
              <w:rPr>
                <w:sz w:val="24"/>
                <w:szCs w:val="24"/>
              </w:rPr>
              <w:t>Повесть  «Усвятские шлемоносцы»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 xml:space="preserve">Б.Ш. Окуджава </w:t>
            </w:r>
            <w:r w:rsidRPr="00BC43AB">
              <w:rPr>
                <w:sz w:val="24"/>
                <w:szCs w:val="24"/>
              </w:rPr>
              <w:t>Повесть  «Будь  здоров, школяр!»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В.Н. Некрасов </w:t>
            </w:r>
            <w:r w:rsidRPr="00BC43AB">
              <w:rPr>
                <w:sz w:val="24"/>
                <w:szCs w:val="24"/>
              </w:rPr>
              <w:t>Повесть  «В  окопах Сталинграда»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В.Г. Распутин </w:t>
            </w:r>
            <w:r w:rsidRPr="00BC43AB">
              <w:rPr>
                <w:sz w:val="24"/>
                <w:szCs w:val="24"/>
              </w:rPr>
              <w:t>Рассказы и повести: «Деньги для Марии», «Живи и помни», «Прощание с Матерой».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А.Д. Синявский </w:t>
            </w:r>
            <w:r w:rsidRPr="00BC43AB">
              <w:rPr>
                <w:sz w:val="24"/>
                <w:szCs w:val="24"/>
              </w:rPr>
              <w:t>Рассказ «Пхенц»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 и Б. Стругацкие </w:t>
            </w:r>
            <w:r w:rsidRPr="00BC43AB">
              <w:rPr>
                <w:sz w:val="24"/>
                <w:szCs w:val="24"/>
              </w:rPr>
              <w:t>Романы: «Трудно быть богом», «Улитка на склоне»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Ю.В. Трифонов </w:t>
            </w:r>
            <w:r w:rsidRPr="00BC43AB">
              <w:rPr>
                <w:sz w:val="24"/>
                <w:szCs w:val="24"/>
              </w:rPr>
              <w:t>Повесть «Обмен»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В.Ф. Тендряков </w:t>
            </w:r>
            <w:r w:rsidRPr="00BC43AB">
              <w:rPr>
                <w:sz w:val="24"/>
                <w:szCs w:val="24"/>
              </w:rPr>
              <w:t>Рассказы:  «Пара  гнедых», «Хлеб для собаки»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Г.Н. Щербакова </w:t>
            </w:r>
            <w:r w:rsidRPr="00BC43AB">
              <w:rPr>
                <w:sz w:val="24"/>
                <w:szCs w:val="24"/>
              </w:rPr>
              <w:t>Повесть «Вам и не снилось»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Драматургия  второй половины ХХ века: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А.Н. Арбузов </w:t>
            </w:r>
            <w:r w:rsidRPr="00BC43AB">
              <w:rPr>
                <w:sz w:val="24"/>
                <w:szCs w:val="24"/>
              </w:rPr>
              <w:t>Пьеса «Жестокие игры»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А.В. Вампилов </w:t>
            </w:r>
            <w:r w:rsidRPr="00BC43AB">
              <w:rPr>
                <w:sz w:val="24"/>
                <w:szCs w:val="24"/>
              </w:rPr>
              <w:t>Пьесы  «Старший  сын», «Утиная охота»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А.М. Володин </w:t>
            </w:r>
            <w:r w:rsidRPr="00BC43AB">
              <w:rPr>
                <w:sz w:val="24"/>
                <w:szCs w:val="24"/>
              </w:rPr>
              <w:t>Пьеса «Назначение»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В.С. Розов </w:t>
            </w:r>
            <w:r w:rsidRPr="00BC43AB">
              <w:rPr>
                <w:sz w:val="24"/>
                <w:szCs w:val="24"/>
              </w:rPr>
              <w:t>Пьеса «Гнездо глухаря»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М.М. Рощин </w:t>
            </w:r>
            <w:r w:rsidRPr="00BC43AB">
              <w:rPr>
                <w:sz w:val="24"/>
                <w:szCs w:val="24"/>
              </w:rPr>
              <w:t>Пьеса «Валентин и Валентина»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Поэзия второй половины XX века Б.А. Ахмадулина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А.А. Вознесенский, В.С. Высоцкий, Е.А. Евтушенко, Ю.П. Кузнецов, А.С. Кушнер, Ю.Д. Левитанский, Л.Н. Мартынов. Вс.Н. Некрасов, Б.Ш. Окуджава, Д.С. Самойлов, Г.В. Сапгир,  Б.А. Слуцкий, В.Н. Соколов. В.А. Солоухин, А.А. Тарковский. О.Г. Чухонцев</w:t>
            </w:r>
          </w:p>
        </w:tc>
      </w:tr>
      <w:tr w:rsidR="007B1AAD" w:rsidRPr="00BC43AB" w:rsidTr="00B04439">
        <w:trPr>
          <w:trHeight w:val="987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Мировая литература XX века 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Белль </w:t>
            </w:r>
            <w:r w:rsidRPr="00BC43AB">
              <w:rPr>
                <w:sz w:val="24"/>
                <w:szCs w:val="24"/>
              </w:rPr>
              <w:t>Роман «Глазами клоуна»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Р. Брэдбери </w:t>
            </w:r>
            <w:r w:rsidRPr="00BC43AB">
              <w:rPr>
                <w:sz w:val="24"/>
                <w:szCs w:val="24"/>
              </w:rPr>
              <w:t>Роман  «451  градус  по Фаренгейту»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 Камю </w:t>
            </w:r>
            <w:r w:rsidRPr="00BC43AB">
              <w:rPr>
                <w:sz w:val="24"/>
                <w:szCs w:val="24"/>
              </w:rPr>
              <w:t>Повесть «Посторонний»</w:t>
            </w:r>
            <w:r w:rsidRPr="00BC43AB">
              <w:rPr>
                <w:b/>
                <w:sz w:val="24"/>
                <w:szCs w:val="24"/>
              </w:rPr>
              <w:t xml:space="preserve"> 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Д. Оруэлл </w:t>
            </w:r>
            <w:r w:rsidRPr="00BC43AB">
              <w:rPr>
                <w:sz w:val="24"/>
                <w:szCs w:val="24"/>
              </w:rPr>
              <w:t>Роман «1984»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Э.М. Ремарк </w:t>
            </w:r>
            <w:r w:rsidRPr="00BC43AB">
              <w:rPr>
                <w:sz w:val="24"/>
                <w:szCs w:val="24"/>
              </w:rPr>
              <w:t>Романы «На западном фронте без перемен», «Три товарища»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 xml:space="preserve">Д. Селлинджер </w:t>
            </w:r>
            <w:r w:rsidRPr="00BC43AB">
              <w:rPr>
                <w:sz w:val="24"/>
                <w:szCs w:val="24"/>
              </w:rPr>
              <w:t>Роман «Над пропастью во ржи»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У. Старк </w:t>
            </w:r>
            <w:r w:rsidRPr="00BC43AB">
              <w:rPr>
                <w:sz w:val="24"/>
                <w:szCs w:val="24"/>
              </w:rPr>
              <w:t>Повести: «Чудаки и зануды», «Пусть  танцуют  белые медведи»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Э. Хемингуэй </w:t>
            </w:r>
            <w:r w:rsidRPr="00BC43AB">
              <w:rPr>
                <w:sz w:val="24"/>
                <w:szCs w:val="24"/>
              </w:rPr>
              <w:t>Повесть «Старик и море»,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«Прощай, оружие»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 А. Франк </w:t>
            </w:r>
            <w:r w:rsidRPr="00BC43AB">
              <w:rPr>
                <w:sz w:val="24"/>
                <w:szCs w:val="24"/>
              </w:rPr>
              <w:t>Книга «Дневник Анны Франк»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У. Эко  </w:t>
            </w:r>
            <w:r w:rsidRPr="00BC43AB">
              <w:rPr>
                <w:sz w:val="24"/>
                <w:szCs w:val="24"/>
              </w:rPr>
              <w:t>Роман «Имя Розы»</w:t>
            </w:r>
          </w:p>
        </w:tc>
      </w:tr>
      <w:tr w:rsidR="007B1AAD" w:rsidRPr="00BC43AB" w:rsidTr="00B04439">
        <w:trPr>
          <w:trHeight w:val="561"/>
        </w:trPr>
        <w:tc>
          <w:tcPr>
            <w:tcW w:w="223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Родная (региональная) литература</w:t>
            </w:r>
            <w:r w:rsidRPr="00BC43AB">
              <w:rPr>
                <w:sz w:val="24"/>
                <w:szCs w:val="24"/>
              </w:rPr>
              <w:t xml:space="preserve"> </w:t>
            </w:r>
          </w:p>
          <w:p w:rsidR="007B1AAD" w:rsidRPr="00BC43AB" w:rsidRDefault="007B1AAD" w:rsidP="00B04439">
            <w:pPr>
              <w:jc w:val="both"/>
              <w:rPr>
                <w:i/>
                <w:sz w:val="24"/>
                <w:szCs w:val="24"/>
              </w:rPr>
            </w:pPr>
            <w:r w:rsidRPr="00BC43AB">
              <w:rPr>
                <w:i/>
                <w:sz w:val="24"/>
                <w:szCs w:val="24"/>
              </w:rPr>
              <w:t>Данный раздел списка определяется школой в</w:t>
            </w:r>
          </w:p>
          <w:p w:rsidR="007B1AAD" w:rsidRPr="00BC43AB" w:rsidRDefault="007B1AAD" w:rsidP="00B04439">
            <w:pPr>
              <w:jc w:val="both"/>
              <w:rPr>
                <w:i/>
                <w:sz w:val="24"/>
                <w:szCs w:val="24"/>
              </w:rPr>
            </w:pPr>
            <w:r w:rsidRPr="00BC43AB">
              <w:rPr>
                <w:i/>
                <w:sz w:val="24"/>
                <w:szCs w:val="24"/>
              </w:rPr>
              <w:t>соответствии с ее региональной принадлежностью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Литература народов России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Айги, Р. Гамзатов, </w:t>
            </w:r>
            <w:r w:rsidRPr="00BC43AB">
              <w:rPr>
                <w:b/>
                <w:sz w:val="24"/>
                <w:szCs w:val="24"/>
                <w:u w:val="single"/>
              </w:rPr>
              <w:t>М. Джалиль,</w:t>
            </w:r>
            <w:r w:rsidRPr="00BC43AB">
              <w:rPr>
                <w:b/>
                <w:sz w:val="24"/>
                <w:szCs w:val="24"/>
              </w:rPr>
              <w:t xml:space="preserve"> М. Карим, Д. Кугультинов, К. Кулиев, Ю. Рытхэу, </w:t>
            </w:r>
            <w:r w:rsidRPr="00BC43AB">
              <w:rPr>
                <w:b/>
                <w:sz w:val="24"/>
                <w:szCs w:val="24"/>
                <w:u w:val="single"/>
              </w:rPr>
              <w:t xml:space="preserve">Г. Тукай, </w:t>
            </w:r>
            <w:r w:rsidRPr="00BC43AB">
              <w:rPr>
                <w:b/>
                <w:sz w:val="24"/>
                <w:szCs w:val="24"/>
              </w:rPr>
              <w:t xml:space="preserve">К. Хетагуров, Ю. Шесталов </w:t>
            </w:r>
            <w:r w:rsidRPr="00BC43AB">
              <w:rPr>
                <w:sz w:val="24"/>
                <w:szCs w:val="24"/>
              </w:rPr>
              <w:t>(предлагаемый список произведений является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примерным и может варьироваться в разных</w:t>
            </w:r>
          </w:p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субъектах Российской Федерации)</w:t>
            </w:r>
          </w:p>
        </w:tc>
      </w:tr>
      <w:tr w:rsidR="007B1AAD" w:rsidRPr="00BC43AB" w:rsidTr="00B04439">
        <w:trPr>
          <w:trHeight w:val="556"/>
        </w:trPr>
        <w:tc>
          <w:tcPr>
            <w:tcW w:w="9570" w:type="dxa"/>
            <w:gridSpan w:val="3"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29"/>
              </w:numPr>
              <w:autoSpaceDE/>
              <w:autoSpaceDN/>
              <w:ind w:left="0"/>
              <w:contextualSpacing/>
              <w:rPr>
                <w:b/>
              </w:rPr>
            </w:pPr>
            <w:r w:rsidRPr="00BC43AB">
              <w:rPr>
                <w:b/>
              </w:rPr>
              <w:t>Современный  литературный  процесс</w:t>
            </w:r>
            <w:r w:rsidRPr="00BC43AB">
              <w:t xml:space="preserve">  (литература  жанровая  и нежанровая;  современные  литературные  институции  –  писательские объединения, литературные премии, литературные издания и ресурсы; литературные события и заметные авторы последних лет). </w:t>
            </w:r>
          </w:p>
        </w:tc>
      </w:tr>
      <w:tr w:rsidR="007B1AAD" w:rsidRPr="00BC43AB" w:rsidTr="00B04439">
        <w:trPr>
          <w:trHeight w:val="1950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Б.Акунин </w:t>
            </w:r>
            <w:r w:rsidRPr="00BC43AB">
              <w:rPr>
                <w:sz w:val="24"/>
                <w:szCs w:val="24"/>
              </w:rPr>
              <w:t>«Азазель»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С. Алексиевич </w:t>
            </w:r>
            <w:r w:rsidRPr="00BC43AB">
              <w:rPr>
                <w:sz w:val="24"/>
                <w:szCs w:val="24"/>
              </w:rPr>
              <w:t>Книги «У войны не женское лицо», «Цинковые мальчики»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Д.Л. Быков </w:t>
            </w:r>
            <w:r w:rsidRPr="00BC43AB">
              <w:rPr>
                <w:sz w:val="24"/>
                <w:szCs w:val="24"/>
              </w:rPr>
              <w:t>Стихотворения,  рассказы Лекции о русской литературе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Э.Веркин </w:t>
            </w:r>
            <w:r w:rsidRPr="00BC43AB">
              <w:rPr>
                <w:sz w:val="24"/>
                <w:szCs w:val="24"/>
              </w:rPr>
              <w:t>Повесть «Облачный полк»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Б.П. Екимов </w:t>
            </w:r>
            <w:r w:rsidRPr="00BC43AB">
              <w:rPr>
                <w:sz w:val="24"/>
                <w:szCs w:val="24"/>
              </w:rPr>
              <w:t>Повесть «Пиночет»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А.В. Иванов </w:t>
            </w:r>
            <w:r w:rsidRPr="00BC43AB">
              <w:rPr>
                <w:sz w:val="24"/>
                <w:szCs w:val="24"/>
              </w:rPr>
              <w:t>Романы:  «Сердце  Пармы», «Золото бунта»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В.С. Маканин </w:t>
            </w:r>
            <w:r w:rsidRPr="00BC43AB">
              <w:rPr>
                <w:sz w:val="24"/>
                <w:szCs w:val="24"/>
              </w:rPr>
              <w:t>Рассказ «Кавказский пленный»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В.О. Пелевин </w:t>
            </w:r>
            <w:r w:rsidRPr="00BC43AB">
              <w:rPr>
                <w:sz w:val="24"/>
                <w:szCs w:val="24"/>
              </w:rPr>
              <w:t>Рассказ  «Затворник  и Шестипалый», книга «Жизнь насекомых»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М. Петросян </w:t>
            </w:r>
            <w:r w:rsidRPr="00BC43AB">
              <w:rPr>
                <w:sz w:val="24"/>
                <w:szCs w:val="24"/>
              </w:rPr>
              <w:t>Роман «Дом, в котором…»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Л.С. Петрушевская </w:t>
            </w:r>
            <w:r w:rsidRPr="00BC43AB">
              <w:rPr>
                <w:sz w:val="24"/>
                <w:szCs w:val="24"/>
              </w:rPr>
              <w:t>«Новые  робинзоны»,  «Свой круг», «Гигиена»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З. Прилепин </w:t>
            </w:r>
            <w:r w:rsidRPr="00BC43AB">
              <w:rPr>
                <w:sz w:val="24"/>
                <w:szCs w:val="24"/>
              </w:rPr>
              <w:t>Роман «Санька»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В.А. Пьецух </w:t>
            </w:r>
            <w:r w:rsidRPr="00BC43AB">
              <w:rPr>
                <w:sz w:val="24"/>
                <w:szCs w:val="24"/>
              </w:rPr>
              <w:t>«Шкаф»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lastRenderedPageBreak/>
              <w:t xml:space="preserve">Д.И. Рубина </w:t>
            </w:r>
            <w:r w:rsidRPr="00BC43AB">
              <w:rPr>
                <w:sz w:val="24"/>
                <w:szCs w:val="24"/>
              </w:rPr>
              <w:t>Повести:  «На  солнечной стороне улицы», «Я и ты под персиковыми облаками»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О.А. Славникова </w:t>
            </w:r>
            <w:r w:rsidRPr="00BC43AB">
              <w:rPr>
                <w:sz w:val="24"/>
                <w:szCs w:val="24"/>
              </w:rPr>
              <w:t>Рассказ «Сестры Черепановы» . Роман «2017»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Т.Н. Толстая </w:t>
            </w:r>
            <w:r w:rsidRPr="00BC43AB">
              <w:rPr>
                <w:sz w:val="24"/>
                <w:szCs w:val="24"/>
              </w:rPr>
              <w:t>Рассказы:  «Поэт  и  муза», «Серафим»,  «На  золотом крыльце сидели».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sz w:val="24"/>
                <w:szCs w:val="24"/>
              </w:rPr>
              <w:t>Роман «Кысь»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Л.Е. Улицкая </w:t>
            </w:r>
            <w:r w:rsidRPr="00BC43AB">
              <w:rPr>
                <w:sz w:val="24"/>
                <w:szCs w:val="24"/>
              </w:rPr>
              <w:t>Рассказы, повесть «Сонечка»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Е.С. Чижова </w:t>
            </w:r>
            <w:r w:rsidRPr="00BC43AB">
              <w:rPr>
                <w:sz w:val="24"/>
                <w:szCs w:val="24"/>
              </w:rPr>
              <w:t>Роман «Крошки Цахес»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686"/>
        </w:trPr>
        <w:tc>
          <w:tcPr>
            <w:tcW w:w="9570" w:type="dxa"/>
            <w:gridSpan w:val="3"/>
          </w:tcPr>
          <w:p w:rsidR="007B1AAD" w:rsidRPr="00BC43AB" w:rsidRDefault="007B1AAD" w:rsidP="007B1AAD">
            <w:pPr>
              <w:pStyle w:val="a7"/>
              <w:widowControl/>
              <w:numPr>
                <w:ilvl w:val="0"/>
                <w:numId w:val="29"/>
              </w:numPr>
              <w:autoSpaceDE/>
              <w:autoSpaceDN/>
              <w:ind w:left="0"/>
              <w:contextualSpacing/>
            </w:pPr>
            <w:r w:rsidRPr="00BC43AB">
              <w:rPr>
                <w:b/>
              </w:rPr>
              <w:lastRenderedPageBreak/>
              <w:t>Литература и другие виды искусства</w:t>
            </w:r>
            <w:r w:rsidRPr="00BC43AB">
              <w:t xml:space="preserve"> (судьба художника в литературе и тема творчества в литературе, литература и театр, кино, живопись, музыка и др.; интерпретация литературного произведения).</w:t>
            </w:r>
          </w:p>
        </w:tc>
      </w:tr>
      <w:tr w:rsidR="007B1AAD" w:rsidRPr="00BC43AB" w:rsidTr="00B04439">
        <w:trPr>
          <w:trHeight w:val="686"/>
        </w:trPr>
        <w:tc>
          <w:tcPr>
            <w:tcW w:w="2235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50" w:type="dxa"/>
          </w:tcPr>
          <w:p w:rsidR="007B1AAD" w:rsidRPr="00BC43AB" w:rsidRDefault="007B1AAD" w:rsidP="00B04439">
            <w:pPr>
              <w:jc w:val="both"/>
              <w:rPr>
                <w:b/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>из мировой литературы XIX–ХХ века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Х. Ли </w:t>
            </w:r>
            <w:r w:rsidRPr="00BC43AB">
              <w:rPr>
                <w:sz w:val="24"/>
                <w:szCs w:val="24"/>
              </w:rPr>
              <w:t>Роман «Убить пересмешника»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У.С. Моэм </w:t>
            </w:r>
            <w:r w:rsidRPr="00BC43AB">
              <w:rPr>
                <w:sz w:val="24"/>
                <w:szCs w:val="24"/>
              </w:rPr>
              <w:t>Роман «Театр»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Г. Уэллс </w:t>
            </w:r>
            <w:r w:rsidRPr="00BC43AB">
              <w:rPr>
                <w:sz w:val="24"/>
                <w:szCs w:val="24"/>
              </w:rPr>
              <w:t>Роман «Машина времени»</w:t>
            </w:r>
          </w:p>
          <w:p w:rsidR="007B1AAD" w:rsidRPr="00BC43AB" w:rsidRDefault="007B1AAD" w:rsidP="00B04439">
            <w:pPr>
              <w:jc w:val="both"/>
              <w:rPr>
                <w:sz w:val="24"/>
                <w:szCs w:val="24"/>
              </w:rPr>
            </w:pPr>
            <w:r w:rsidRPr="00BC43AB">
              <w:rPr>
                <w:b/>
                <w:sz w:val="24"/>
                <w:szCs w:val="24"/>
              </w:rPr>
              <w:t xml:space="preserve">Б. Шоу </w:t>
            </w:r>
            <w:r w:rsidRPr="00BC43AB">
              <w:rPr>
                <w:sz w:val="24"/>
                <w:szCs w:val="24"/>
              </w:rPr>
              <w:t>Пьеса «Пигмалион»</w:t>
            </w:r>
          </w:p>
        </w:tc>
      </w:tr>
    </w:tbl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AAD" w:rsidRPr="00BC43AB" w:rsidRDefault="007B1AAD" w:rsidP="007B1AAD">
      <w:pPr>
        <w:pStyle w:val="a7"/>
        <w:widowControl/>
        <w:numPr>
          <w:ilvl w:val="0"/>
          <w:numId w:val="17"/>
        </w:numPr>
        <w:autoSpaceDE/>
        <w:autoSpaceDN/>
        <w:contextualSpacing/>
        <w:jc w:val="center"/>
        <w:rPr>
          <w:b/>
        </w:rPr>
      </w:pPr>
      <w:r w:rsidRPr="00BC43AB">
        <w:rPr>
          <w:b/>
        </w:rPr>
        <w:t>Тематическое планирование</w:t>
      </w:r>
    </w:p>
    <w:p w:rsidR="007B1AAD" w:rsidRPr="00BC43AB" w:rsidRDefault="007B1AAD" w:rsidP="007B1AAD">
      <w:pPr>
        <w:pStyle w:val="a7"/>
        <w:ind w:left="420"/>
        <w:rPr>
          <w:b/>
        </w:rPr>
      </w:pPr>
    </w:p>
    <w:p w:rsidR="007B1AAD" w:rsidRPr="00BC43AB" w:rsidRDefault="007B1AAD" w:rsidP="007B1AA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 класс</w:t>
      </w:r>
    </w:p>
    <w:p w:rsidR="007B1AAD" w:rsidRPr="00BC43AB" w:rsidRDefault="007B1AAD" w:rsidP="007B1AAD">
      <w:pPr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Примечание*</w:t>
      </w:r>
      <w:r w:rsidRPr="00BC43AB">
        <w:rPr>
          <w:rFonts w:ascii="Times New Roman" w:hAnsi="Times New Roman" w:cs="Times New Roman"/>
          <w:sz w:val="24"/>
          <w:szCs w:val="24"/>
        </w:rPr>
        <w:t xml:space="preserve">     Произведения из </w:t>
      </w:r>
      <w:r w:rsidRPr="00BC43AB">
        <w:rPr>
          <w:rFonts w:ascii="Times New Roman" w:hAnsi="Times New Roman" w:cs="Times New Roman"/>
          <w:b/>
          <w:sz w:val="24"/>
          <w:szCs w:val="24"/>
        </w:rPr>
        <w:t>списка А</w:t>
      </w:r>
      <w:r w:rsidRPr="00BC43AB">
        <w:rPr>
          <w:rFonts w:ascii="Times New Roman" w:hAnsi="Times New Roman" w:cs="Times New Roman"/>
          <w:sz w:val="24"/>
          <w:szCs w:val="24"/>
        </w:rPr>
        <w:t xml:space="preserve"> выделены жирным шрифтом, из списка В – обычный шрифт, из </w:t>
      </w:r>
      <w:r w:rsidRPr="00BC43AB">
        <w:rPr>
          <w:rFonts w:ascii="Times New Roman" w:hAnsi="Times New Roman" w:cs="Times New Roman"/>
          <w:i/>
          <w:sz w:val="24"/>
          <w:szCs w:val="24"/>
        </w:rPr>
        <w:t>списка С</w:t>
      </w:r>
      <w:r w:rsidRPr="00BC43AB">
        <w:rPr>
          <w:rFonts w:ascii="Times New Roman" w:hAnsi="Times New Roman" w:cs="Times New Roman"/>
          <w:sz w:val="24"/>
          <w:szCs w:val="24"/>
        </w:rPr>
        <w:t xml:space="preserve"> выделены курсивом</w:t>
      </w:r>
    </w:p>
    <w:p w:rsidR="007B1AAD" w:rsidRPr="00BC43AB" w:rsidRDefault="007B1AAD" w:rsidP="007B1AAD">
      <w:pPr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Примечание **</w:t>
      </w:r>
      <w:r w:rsidRPr="00BC43AB">
        <w:rPr>
          <w:rFonts w:ascii="Times New Roman" w:hAnsi="Times New Roman" w:cs="Times New Roman"/>
          <w:sz w:val="24"/>
          <w:szCs w:val="24"/>
        </w:rPr>
        <w:t xml:space="preserve"> Произведения мировой литературы  возможно изучать после произведений русской литературы с одинаковым кругом проблем.</w:t>
      </w:r>
    </w:p>
    <w:p w:rsidR="007B1AAD" w:rsidRPr="00BC43AB" w:rsidRDefault="007B1AAD" w:rsidP="007B1AAD">
      <w:pPr>
        <w:pStyle w:val="a7"/>
        <w:tabs>
          <w:tab w:val="left" w:pos="1460"/>
        </w:tabs>
        <w:ind w:left="420"/>
        <w:rPr>
          <w:rFonts w:eastAsia="Calibri"/>
          <w:b/>
          <w:color w:val="262626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371"/>
        <w:gridCol w:w="851"/>
      </w:tblGrid>
      <w:tr w:rsidR="007B1AAD" w:rsidRPr="00BC43AB" w:rsidTr="00B04439">
        <w:trPr>
          <w:trHeight w:val="276"/>
        </w:trPr>
        <w:tc>
          <w:tcPr>
            <w:tcW w:w="1134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№</w:t>
            </w:r>
            <w:r w:rsidRPr="00BC43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урока (сквозная нумерация)</w:t>
            </w:r>
          </w:p>
        </w:tc>
        <w:tc>
          <w:tcPr>
            <w:tcW w:w="7371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Раздел, тема урока</w:t>
            </w:r>
          </w:p>
        </w:tc>
        <w:tc>
          <w:tcPr>
            <w:tcW w:w="851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Кол-во </w:t>
            </w:r>
          </w:p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часов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27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XIX века в контексте мировой литературы. Основные темы и проблемы  русской литературы XIX века.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9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Поэзия середины и второй половины XIX века. </w:t>
            </w:r>
          </w:p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Ф.И. Тютчев.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Жизнь, творчество, личность Ф.И. Тютчева. Философский характер тютчевского романтизма. Любовь как стихийная сила  и «поединок роковой». Человек и история  в лирике Тютчева. Стихотворения:  «К.  Б.»  («Я встретил вас – и все былое...»), «Нам не дано предугадать…», «Не  то,  что  мните  вы, природа…»,  «О,  как убийственно  мы  любим...», «Певучесть  есть  в  морских волнах…», «Умом Россию не понять…», «Silentium!» и др.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95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А.А. Фет.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Очерк жизни и творчества, художественный мир А.А. Фета.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Стихотворения: «Еще майская ночь», «Как беден наш язык! Хочу и не могу…», «Сияла  ночь. Луной был полон сад. Лежали…», «Учись у них – у дуба,  у  березы…»,  «Шепот, робкое дыханье…», «Это утро, радость эта…», «Я пришел к тебе с приветом…», «Я тебе ничего не скажу…» и др.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0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«Проблематика и поэтика произведений Ф.И. Тютчева,  А.А. Фета, А.К. Толстого» по стихотворениям  Ф.И. Тютчева «День и ночь», «Есть в осени первоначальной…»,  «Еще  в полях  белеет  снег…», «Предопределение»,  «С поляны коршун поднялся…», «Фонтан», «Эти бедные селенья…» и др.; А.А. Фета «На стоге сена ночью южной…», «Одним толчком  согнать  ладью живую…»; А.К. Толстого «Средь шумного бала, случайно…», «Край  ты  мой,  родимый край...», «Меня, во мраке и в пыли…», «Двух станов не боец, но только гость случайный…» и др.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55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B1AAD" w:rsidRPr="006C7FA1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Письменная работа по теме «Поэзия Ф.Тютчева и А.Фета». (</w:t>
            </w:r>
            <w:r w:rsidRPr="00BC43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Сочинение-анализ стихотворения).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64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Н.А. Некрасов: жизнь, деятельность, творчество. Поэма  Н.А.  Некрасова  «Кому  на Руси жить хорошо». Замысел. Композиция.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Многообразие крестьянских типов в поэме  Н.А. Некрасова «Кому  на Руси жить хорошо». Гриша Добросклонов  - новый литературный герой в поэме.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6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Крестьянки и русский национальный характер в поэме Н.А.  Некрасова  «Кому  на Руси жить хорошо». Письменная работа: «Проблема народного счастья в поэме  «Кому на Руси жить хорошо».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6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«Основные мотивы лирики Н.А.Некрасова»: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1) о назначении поэта и поэзии; 2) мотив любви к родине, тема народа; 3) идеал общественного деятеля; 4) любовная лирика (по произведениям:  «Блажен незлобивый поэт…», «В дороге», «В  полном  разгаре  страда деревенская…»,  «Вчерашний день, часу в шестом…», «Мы с тобой бестолковые люди...», «О Муза! я у двери гроба…», «Поэт и  Гражданин»,  «Пророк», «Родина»,  «Тройка», «Размышления  у  парадного подъезда», «Элегия» («Пускай нам  говорит  изменчивая мода...»), поэма «Русские женщины»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«Внимая  ужасам  войны…», «Когда  из  мрака заблужденья…»,  «Накануне светлого праздника», «Несжатая полоса», «Памяти Добролюбова», «Я не люблю иронии твоей…».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1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Новаторство и своеобразие творческого метода Н. А. Некрасова – соединение высокой и самой обыденной прозы жизни. Значение творчества Н. А. Некрасова в русской литературе.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4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</w:pPr>
            <w:r w:rsidRPr="00BC43AB">
              <w:t>А.Н.  Островский - создатель русского театра. Этапы биографии и творчества.  Драма  «Гроза». Идейно-художественное своеобразие. Мир города Калинова. Анализ экспозиции и образной системы.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1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</w:pPr>
            <w:r w:rsidRPr="00BC43AB">
              <w:t>А.Н.  Островский. Драма  «Гроза». Урок-практикум. Комплексный анализ текста. Город Калинов и его обитатели. Роль второстепенных и внесценических персонажей в драме «Гроза».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7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  <w:rPr>
                <w:i/>
              </w:rPr>
            </w:pPr>
            <w:r w:rsidRPr="00BC43AB">
              <w:t>А.Н.  Островский. Драма  «Гроза». Урок-исследование.  Образ Катерины. Ее душевная трагедия. Сопоставительный анализ: Катерина и Кабаниха -  два полюса нравственного противостояния. Трагедия совести и ее разрешение в пьесе. Нравственная коллизия, речевая характеристика. Проблемный анализ текста.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6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</w:pPr>
            <w:r w:rsidRPr="00BC43AB">
              <w:t xml:space="preserve">Урок-семинар.  Образ Катерины – героини драмы А. Н. Островского «Гроза»-  в свете критики.  Н. А. Добролюбов «Луч света в тёмном </w:t>
            </w:r>
            <w:r w:rsidRPr="00BC43AB">
              <w:lastRenderedPageBreak/>
              <w:t>царстве». Д.И. Писарев Статья  «Мотивы  русской драмы». Художественно-стилистические приемы создания образа героини. Компьютерный эскиз театральной афиши в формате Power Point, Publisher.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B1AAD" w:rsidRPr="00BC43AB" w:rsidTr="00B04439">
        <w:trPr>
          <w:trHeight w:val="36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</w:pPr>
            <w:r w:rsidRPr="00BC43AB">
              <w:t xml:space="preserve">Лабораторная работа. Образная символика и смысл названия драмы А. Н. Островского «Гроза».  «Говорящие» фамилии, имена. Роль средств художественной выразительности. Творческая работа.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Семинар на тему «Проблема  положения женщины в обществе». (По пьесам А.Н.  Островского «Бесприданница» и  Г. Ибсена «Нора».)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5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по пьесам А.Н.  Островского «Доходное место», «На всякого мудреца довольно простоты», «Снегурочка»,  «Женитьба Бальзаминова».</w:t>
            </w:r>
            <w:r w:rsidRPr="00BC43A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1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Жизнь произведений А. Н. Островского на экране.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1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 Сочинение по творчеству  А.Н. Островского.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aa"/>
              <w:spacing w:after="0" w:afterAutospacing="0"/>
            </w:pPr>
            <w:r w:rsidRPr="00BC43AB">
              <w:t>Урок-экскурсия. И.А. Гончаров. Личность и творчество. Повесть «Фрегат «Паллада».  Трилогия «Обыкновенная история» -  « Обломов» - «Обрыв». Особенности композиции романа «Обыкновенная история», его социальная и нравственная проблематика.</w:t>
            </w:r>
            <w:r w:rsidRPr="00BC43AB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И.А.Гончаров. Роман «Обломов». Сопоставление образов Обломова и его посетителей: Волкова, Судьбинского, Пенкина. Анализ эпизода «Сон Обломова». Сочинение-миниатюра  «Каким  я  представляю  себе  Обломова?»  («Портрет Обломова», «День Обломова»).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И.А.Гончаров. Роман «Обломов». Анализ эпизода «Сон Обломова». Сочинение-миниатюра  «Каким  я  представляю  себе  Обломова?»  («Портрет Обломова», «День Обломова»).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0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«Обломов» И. А. Гончарова как роман о любви.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1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И. А. Гончаров. «Обломов». Сопоставление образов Обломова и Штольца.  Авторская позиция и ее выражение в романе.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1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Роман «Обломов» в русской критике. Письменная работа «Что такое обломовщина»?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pStyle w:val="2"/>
              <w:ind w:firstLine="0"/>
              <w:rPr>
                <w:color w:val="FF0000"/>
                <w:sz w:val="24"/>
                <w:szCs w:val="24"/>
              </w:rPr>
            </w:pPr>
            <w:r w:rsidRPr="00BC43AB">
              <w:rPr>
                <w:b w:val="0"/>
                <w:sz w:val="24"/>
                <w:szCs w:val="24"/>
              </w:rPr>
              <w:t>Экранизация произведений И. А. Гончарова. («Обыкновенная история» (1970);  «Несколько дней из жизни И. И. Обломова» (1979); «Обрыв» (1983)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88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Этапы биографии и творчества И.С.Тургенева.  Творческая история и своеобразие романа «Отцы и дети». Общественная атмосфера и ее отражение в романе.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7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И.С. Тургенев. Роман «Отцы и дети». Взаимоотношения Базарова с Кирсановыми. Нигилизм Базарова.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7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И.С. Тургенев. Роман «Отцы и дети». Споры об искусстве и природе в романе «Отцы и дети» (урок-диспут).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5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любви  и счастья в романе И. С. Тургенева «Отцы и дети». Трагизм образа главного героя.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58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И.С. Тургенев. Роман «Отцы и дети». Базаров и родители. Смерть Базарова. Комплексный анализ эпизода, его роль  в раскрытии идейного содержания романа «Отцы и дети».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7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«Эволюция образов главных героев в романах И. С. Тургенева «Рудин», «Дворянское гнездо»,  «Накануне», «Отцы и дети».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96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Тема «Жизнь и судьба русской интеллигенции» в рассказе И. С. Тургенева из цикла «Записки охотника». 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96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Экранизация рассказа И. С. Тургенева  «Гамлет Щигровского уезда» (1975).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0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 Аспектный анализ статьи И. С. Тургенева «Гамлет и Дон Кихот».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1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 Сочинение по творчеству И.С. Тургенева.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Ф.М. Достоевский. Общественные взгляды. Обзор творчества.  Авторский замысел романа «Преступление и наказание».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9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Ф.М. Достоевский. «Преступление и наказание». В Петербурге Достоевского. Образы Раскольникова и Мармеладова. Раскольников в мире «бедных людей». Композиционные  особенности романа. Мистические мотивы.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9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Ф.М. Достоевский. «Преступление и наказание». Образ Раскольникова. </w:t>
            </w:r>
            <w:r w:rsidRPr="00BC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Антигуманистическая теория Раскольникова и её кру</w:t>
            </w:r>
            <w:r w:rsidRPr="00BC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шение («разрешение крови по совести»).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5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Ф.М. Достоевский. «Преступление и наказание». Психологизм романа.  Двойники Раскольникова – Лужин и Свидригайлов.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5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Ф.М. Достоевский. «Преступление и наказание». Образ Порфирия Петровича.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5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Ф.М. Достоевский. «Преступление и наказание». Раскольников и Соня Мармеладова.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5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Ф.М. Достоевский. «Преступление и наказание». Художественное время в романе. Полемичность романа.  Смысл финала.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4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«Роль женских образов в романах Ф. М. Достоевского» (по романам  «Преступление и наказание», «Идиот»).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45"/>
        </w:trPr>
        <w:tc>
          <w:tcPr>
            <w:tcW w:w="1134" w:type="dxa"/>
          </w:tcPr>
          <w:p w:rsidR="007B1AAD" w:rsidRPr="00BC43AB" w:rsidRDefault="007B1AAD" w:rsidP="00B044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Проблема воспитания в романе Ф.М. Достоевского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«Подросток».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5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по произведениям Ф.М. Достоевского «Неточка Незванова», «Сон  смешного  человека», «Записки из подполья».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6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Р/р Сочинение по творчеству Ф.М. Достоевского.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86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 xml:space="preserve">Лекция «Особенности развития  французской литературы реализма». (Обзор: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О. Бальзак.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Роман «Гобсек» - тема власти и денег; «Шагреневая кожа»</w:t>
            </w:r>
            <w:r w:rsidRPr="00BC4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проблема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столкновения молодого, неискушённого человека с развращённым многочисленными пороками обществом.  Г. Флобер.  Роман «Мадам Бовари» - проблема идеала.)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«Образы финансистов в произведениях Бальзака и Флобера»</w:t>
            </w:r>
            <w:r w:rsidRPr="00BC43AB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 xml:space="preserve">  (по романам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О. Бальзака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«Гобсек»; «Шагреневая кожа»</w:t>
            </w:r>
            <w:r w:rsidRPr="00BC4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Г. Флобера «Мадам Бовари»).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5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Жизнь и творчество. «История одного города» — ключевое произведение писателя.</w:t>
            </w:r>
            <w:r w:rsidRPr="00BC43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(Вариант: «Господа Головлевы».)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Сатирико-гротескная хроника, изображающая смену градоначальников как намёк на смену царей в русской истории. Терпение народа как национальная отрицательная черта.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16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«История одного города». Анализ эпизода (главы «Органчик», «Подтверждение покаяния»).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2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Цикл М. Е. Салтыкова-Щедрина «Сказки  для  детей изрядного возраста». Сатирическое негодование против произвола властей и желчная насмешка над покорностью народа. («Медведь на воеводстве», «Дикий помещик»).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4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60-61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Путь спасения души в повести Н.С. Лескова «Очарованный странник». Образ  Ивана Флягина как воплощение русского национального характера.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53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Н.С. Лесков. «Очарованный странник».  Тема праведничества. Р/р Письменная работа «В чём очарование Ивана Флягина?»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98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по произведениям А.В. Сухово-Кобылина «Свадьба Кречинского», В.М. Гаршина «Красный цветок», «Attalea princeps», Д.В. Григоровича «Гуттаперчевый мальчик»  (оригинальный текст), «Прохожий» (святочный рассказ), Г.И. Успенский Эссе «Выпрямила» Рассказ «Пятница».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1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Анализ эссе Г.И. Успенского «Выпрямила».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2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Н.Г. Чернышевского. Жизнь и творчество.  Роман «Что делать?». Творческая история создания, жанр, композиция. «Новые люди» в романе. Теория разумного эгоизма. «Будущее светло и прекрасно…» Черты социальной утопии в романе.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9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работа. Н.Г. Чернышевский. Статьи «Детство и отрочество. Сочинение  графа  Л.Н. Толстого. Военные рассказы графа  Л.Н.  Толстого», «Русский человек на rendez- vous.  Размышления  по прочтении повести г. Тургенева «Ася».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Л.Н.Толстой.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великого художника-мыслителя Л.Толстого. История создания и авторский замысел романа-эпопеи «Война и мир».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Лекция. Идейно-художественное своеобразие романа Л.Н.Толстого «Война и мир»: проблематика, смысл названия, герои, композиция, жанр.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05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Логика начала (экспозиция романа). Изображение светского общества в романе Л.Н.Толстого «Война и мир». Анализ первых сцен.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05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Анализ первых сцен в романе Л.Н.Толстого «Война и мир». Образы Пьера Безухова и Андрея Болконского.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4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Испытание эпохой «поражений и срама». Изображение войны на страницах романа Л.Н.Толстого «Война и мир». Анализ эпизодов кампании 1805-1807 гг. Тема истинного и псевдопатриотизма.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43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«Мысль семейная» в романе Л.Н.Толстого «Война и мир». Подлинная семейственность (Ростовы и Болконские) в ее противопоставлении семьям-имитациям.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31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Роман Л.Н.Толстого «Война и мир». Начало «общей жизни»: война за Отечество. (Анализ глав 1-2 частей 3 тома с выделением эпизода  оставления Смоленска).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6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Проблема личности  истории в романе  Л.Н.Толстого «Война и мир». Образы Кутузова и Наполеона. Уроки Бородина.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6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«Мысль народная» в романе  Л.Н.Толстого «Война и мир». (Анализ ключевых эпизодов «военных» глав (совет в Филях, отъезд Ростовых из Москвы, партизанские будни). Платон Каратаев: русская картина мира. (Анализ эпизодов пребывания Пьера в плену).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4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Роман Л.Н.Толстого «Война и мир». Этапы духовного самосовершенствования Андрея Болконского и Пьера Безухова («ум ума» и «ум сердца», «диалектика души»).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86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Роман Л.Н.Толстого «Война и мир». Наташа Ростова и женские образы романа.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0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Роман Л.Н.Толстого «Война и мир». Пьер Безухов: от масонства к декабризму. Нравственно-философские итоги романа Л.Н.Толстого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«Война и мир». (Анализ эпилога романа с выходом на смысл названия толстовской эпопеи.)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B1AAD" w:rsidRPr="00BC43AB" w:rsidTr="00B04439">
        <w:trPr>
          <w:trHeight w:val="30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 Подготовка к домашнему сочинению по роману Л.Н. Толстого «Война и мир».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0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Ф. Стендаль. Роман «Пармская обитель». Культ Наполеона.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9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Э. Хемингуэй.  Повесть «Старик и море».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роблема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счастья в контексте поиска смысла жизни.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69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83-</w:t>
            </w: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Э. Хемингуэй. Роман «Прощай, оружие». Проблема осознания  человеком своего места в мире и определение важных бытийных констант «войны» и «мира», «жизни» и «смерти», «веры» и «неверия».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3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Цикл «Севастопольские  рассказы» как выдающееся достижение художественного творчества  Л.Н. Толстого. Отрицание войны как ненормального, противоестественного состояния.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(Вариант для изучения: роман «Анна Каренина», повесть «Хаджи-Мурат».).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Э. Хемингуэй о Толстом как о военном писателе.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83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Л.Н. Толстой. Цикл «Севастопольские  рассказы». «Севастополь в мае». Смысл финала.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08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Прославление турецким поэтом Хикметом в стихотворной эпопее «Человеческая панорама» сцены братания солдат из рассказа Л. Н. Толстого «Севастополь в мае» «как символа будущего мира без оружия, как образ дружбы, братания всех народов земли».</w:t>
            </w:r>
            <w:r w:rsidRPr="00BC43A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58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конференция по произведениям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(презентация произведений)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Л.Н. Толстого  «Смерть  Ивана Ильича», «Крейцерова соната», «Живой труп».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А.П. Чехова.   Пьесы «Чайка», «Три сестры»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(обзор).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7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Чехов.  Пьеса  «Вишневый сад» как драматическое произведение. История создания пьесы. Герои и их роли.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14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А.П. Чехов.  Пьеса  «Вишневый сад». Люди прошлого, люди настоящего, люди будущего.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5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А.П. Чехов. Пьеса  «Вишневый сад» - прощание с прошлым.  Р/р Письменная работа «Вишневый сад как образ-символ».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350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«Непримиримое отношение к проявлениям бездуховности, пошлости, «футлярной жизни»»  по произведениям А. П. Чехова «Смерть чиновника», «Тоска»,  «Спать  хочется», «Студент»,  «Ионыч», «Человек в футляре»,  «Крыжовник»,  «О любви», «Дама с собачкой», «Попрыгунья».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25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-96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конференция по произведениям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(презентация произведений)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А.П. Чехова    «Душечка», «Любовь», «Скучная история», «Дядя Ваня».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302"/>
        </w:trPr>
        <w:tc>
          <w:tcPr>
            <w:tcW w:w="1134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Г. де Мопассан. «Милый друг»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(обзор).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   Проблема размытия одних социальных рамок и формирования других. Образ  главного  героя произведения, выходец из крестьянской среды.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97"/>
        </w:trPr>
        <w:tc>
          <w:tcPr>
            <w:tcW w:w="1134" w:type="dxa"/>
          </w:tcPr>
          <w:p w:rsidR="007B1AAD" w:rsidRPr="00BC43AB" w:rsidRDefault="007B1AAD" w:rsidP="00B04439">
            <w:pPr>
              <w:pStyle w:val="4"/>
              <w:jc w:val="center"/>
              <w:rPr>
                <w:b w:val="0"/>
                <w:i w:val="0"/>
              </w:rPr>
            </w:pPr>
            <w:r w:rsidRPr="00BC43AB">
              <w:rPr>
                <w:b w:val="0"/>
                <w:i w:val="0"/>
              </w:rPr>
              <w:lastRenderedPageBreak/>
              <w:t>98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Г. де Мопассан. «Милый друг»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(обзор).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 Художественная проблематика романа. Осмысление личностных, социальных, и философских (религиозных) вопросов.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176"/>
        </w:trPr>
        <w:tc>
          <w:tcPr>
            <w:tcW w:w="1134" w:type="dxa"/>
          </w:tcPr>
          <w:p w:rsidR="007B1AAD" w:rsidRPr="00BC43AB" w:rsidRDefault="007B1AAD" w:rsidP="00B04439">
            <w:pPr>
              <w:pStyle w:val="4"/>
              <w:jc w:val="center"/>
              <w:rPr>
                <w:b w:val="0"/>
                <w:i w:val="0"/>
              </w:rPr>
            </w:pPr>
            <w:r w:rsidRPr="00BC43AB">
              <w:rPr>
                <w:b w:val="0"/>
                <w:i w:val="0"/>
              </w:rPr>
              <w:t>99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В.А. Гиляровский. Книга «Москва и москвичи».  Другие  региональные произведения о родном городе, крае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7"/>
        </w:trPr>
        <w:tc>
          <w:tcPr>
            <w:tcW w:w="1134" w:type="dxa"/>
          </w:tcPr>
          <w:p w:rsidR="007B1AAD" w:rsidRPr="00BC43AB" w:rsidRDefault="007B1AAD" w:rsidP="00B04439">
            <w:pPr>
              <w:pStyle w:val="4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100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«Особенность мировосприятия и формы его художественного выражения в произведениях Б.Н. Зайцева и  И.С. Шмелева».   (Б.Н. Зайцев: повести и рассказы «Голубая звезда», «Моя жизнь и Диана», «Волки»; И.С. Шмелев: повесть  «Человек  из ресторана»,  книга  «Лето Господне».)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67"/>
        </w:trPr>
        <w:tc>
          <w:tcPr>
            <w:tcW w:w="1134" w:type="dxa"/>
          </w:tcPr>
          <w:p w:rsidR="007B1AAD" w:rsidRDefault="007B1AAD" w:rsidP="00B04439">
            <w:pPr>
              <w:pStyle w:val="4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101</w:t>
            </w:r>
          </w:p>
        </w:tc>
        <w:tc>
          <w:tcPr>
            <w:tcW w:w="7371" w:type="dxa"/>
          </w:tcPr>
          <w:p w:rsidR="007B1AAD" w:rsidRPr="006C7FA1" w:rsidRDefault="007B1AAD" w:rsidP="00B044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7B1AAD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76"/>
        </w:trPr>
        <w:tc>
          <w:tcPr>
            <w:tcW w:w="1134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человеческого одиночества в романе Г.Г. Маркеса «Сто лет одиночества».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99"/>
        </w:trPr>
        <w:tc>
          <w:tcPr>
            <w:tcW w:w="1134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103-</w:t>
            </w:r>
          </w:p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Защита проекта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.  Литература и другие виды искусства (судьба художника в литературе и тема творчества в литературе, литература и театр, кино, живопись, музыка и др.; интерпретация литературного произведения)  по произведениям  мировой литературы XIX–ХХ века:  Х. Ли. Роман «Убить пересмешника»; У.С. Моэм. Роман «Театр»; Г. Уэллс. Роман «Машина времени»; Б. Шоу. Пьеса «Пигмалион».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99"/>
        </w:trPr>
        <w:tc>
          <w:tcPr>
            <w:tcW w:w="1134" w:type="dxa"/>
          </w:tcPr>
          <w:p w:rsidR="007B1AAD" w:rsidRPr="00BC43AB" w:rsidRDefault="007B1AAD" w:rsidP="00B044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71" w:type="dxa"/>
          </w:tcPr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повторение.</w:t>
            </w:r>
          </w:p>
          <w:p w:rsidR="007B1AAD" w:rsidRPr="00BC43AB" w:rsidRDefault="007B1AAD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B1AAD" w:rsidRPr="00BC43AB" w:rsidRDefault="007B1AAD" w:rsidP="007B1AA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11 класс</w:t>
      </w: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Примечание*</w:t>
      </w:r>
      <w:r w:rsidRPr="00BC43AB">
        <w:rPr>
          <w:rFonts w:ascii="Times New Roman" w:hAnsi="Times New Roman" w:cs="Times New Roman"/>
          <w:sz w:val="24"/>
          <w:szCs w:val="24"/>
        </w:rPr>
        <w:t xml:space="preserve">     Произведения из </w:t>
      </w:r>
      <w:r w:rsidRPr="00BC43AB">
        <w:rPr>
          <w:rFonts w:ascii="Times New Roman" w:hAnsi="Times New Roman" w:cs="Times New Roman"/>
          <w:b/>
          <w:sz w:val="24"/>
          <w:szCs w:val="24"/>
        </w:rPr>
        <w:t>списка А</w:t>
      </w:r>
      <w:r w:rsidRPr="00BC43AB">
        <w:rPr>
          <w:rFonts w:ascii="Times New Roman" w:hAnsi="Times New Roman" w:cs="Times New Roman"/>
          <w:sz w:val="24"/>
          <w:szCs w:val="24"/>
        </w:rPr>
        <w:t xml:space="preserve"> выделены жирным шрифтом, из списка В – обычный шрифт, из </w:t>
      </w:r>
      <w:r w:rsidRPr="00BC43AB">
        <w:rPr>
          <w:rFonts w:ascii="Times New Roman" w:hAnsi="Times New Roman" w:cs="Times New Roman"/>
          <w:i/>
          <w:sz w:val="24"/>
          <w:szCs w:val="24"/>
        </w:rPr>
        <w:t>списка С</w:t>
      </w:r>
      <w:r w:rsidRPr="00BC43AB">
        <w:rPr>
          <w:rFonts w:ascii="Times New Roman" w:hAnsi="Times New Roman" w:cs="Times New Roman"/>
          <w:sz w:val="24"/>
          <w:szCs w:val="24"/>
        </w:rPr>
        <w:t xml:space="preserve"> выделены курсивом</w:t>
      </w: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3AB">
        <w:rPr>
          <w:rFonts w:ascii="Times New Roman" w:hAnsi="Times New Roman" w:cs="Times New Roman"/>
          <w:b/>
          <w:sz w:val="24"/>
          <w:szCs w:val="24"/>
        </w:rPr>
        <w:t>Примечание **</w:t>
      </w:r>
      <w:r w:rsidRPr="00BC43AB">
        <w:rPr>
          <w:rFonts w:ascii="Times New Roman" w:hAnsi="Times New Roman" w:cs="Times New Roman"/>
          <w:sz w:val="24"/>
          <w:szCs w:val="24"/>
        </w:rPr>
        <w:t xml:space="preserve"> Произведения мировой литературы  возможно изучать после произведений русской литературы с одинаковым кругом проблем.</w:t>
      </w:r>
    </w:p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87" w:type="dxa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7778"/>
        <w:gridCol w:w="851"/>
      </w:tblGrid>
      <w:tr w:rsidR="007B1AAD" w:rsidRPr="00BC43AB" w:rsidTr="00B04439">
        <w:trPr>
          <w:trHeight w:val="276"/>
        </w:trPr>
        <w:tc>
          <w:tcPr>
            <w:tcW w:w="858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№</w:t>
            </w:r>
            <w:r w:rsidRPr="00BC43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урока </w:t>
            </w:r>
          </w:p>
        </w:tc>
        <w:tc>
          <w:tcPr>
            <w:tcW w:w="7778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Раздел, тема урока</w:t>
            </w:r>
          </w:p>
        </w:tc>
        <w:tc>
          <w:tcPr>
            <w:tcW w:w="851" w:type="dxa"/>
            <w:vMerge w:val="restart"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Кол-во</w:t>
            </w:r>
          </w:p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BC43AB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часов</w:t>
            </w:r>
          </w:p>
        </w:tc>
      </w:tr>
      <w:tr w:rsidR="007B1AAD" w:rsidRPr="00BC43AB" w:rsidTr="00B04439">
        <w:trPr>
          <w:trHeight w:val="571"/>
        </w:trPr>
        <w:tc>
          <w:tcPr>
            <w:tcW w:w="858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7778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B1AAD" w:rsidRPr="00BC43AB" w:rsidRDefault="007B1AAD" w:rsidP="00B0443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43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Русская литература XX века в контексте мировой литературы. Основные темы и проблемы русской литературы XX века.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9487" w:type="dxa"/>
            <w:gridSpan w:val="3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 реализма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реализма).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И.А. Бунин.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лирической поэзии И.</w:t>
            </w: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Бунина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.   (Стихотворения:  «Аленушка», «Вечер», «Дурман», «И цветы, и шмели, и трава, и колосья…», «У зверя есть гнездо, у птицы есть нора…»)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Семинар на тему «Проблематика произведений И.А. Бунина» (по рассказам «Антоновские яблоки», «Господин из Сан-Франциско», «Легкое дыхание», «Темные  аллеи»,  «Чистый понедельник»).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И.А. Бунин. «Господин из Сан-Франциско». Тема «закатной» цивилизации и образ «нового человека со старым сердцем».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«ленивого сердца» в произведениях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А.И. Куприна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«Олеся»,  «Гранатовый  браслет».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(Вариант для изучения: «Молох», «Поединок», «Гамбринус».)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8" w:type="dxa"/>
          </w:tcPr>
          <w:p w:rsidR="007B1AAD" w:rsidRPr="006C7FA1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A1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А.И. Куприн. «Суламифь». Роль библейского подтекста в раскрытии темы любви.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Р/р Диспут на тему  «Что же есть настоящая любовь?» (По произведениям русской и зарубежной литературы.)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Семинар на тему «Особенности романтизма  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>М. Горького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: воспевание красоты и духовной мощи свободного человека» по рассказам  «Макар  Чудра», «Старуха Изергиль», «Челкаш».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«Старуха Изергиль». Проблема эгоизма и альтруизма.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Горький. Пьеса «На дне» как социально-философская драма. Смысл названия. Место действия.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Горький. Пьеса «На дне». Творческая работа «Биографии героев пьесы от первого лица». Жизнь ночлежников до появления Луки.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Горький. Пьеса «На дне». Образ Луки. Рецепты счастья для каждого героя.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Горький. Пьеса «На дне».  Анализ эпизода. Притча о праведной земле.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 Горький. Пьеса «На дне».  Правда Бубнова, Луки и Сатина. Образ Человека. Спор героев о правде и мечте как образно-тематический стержень пьесы. Авторская позиция.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конференция по произведениям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(презентация произведений)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М. Горького -  романы «Мать»,  «Фома  Гордеев», «Дело Артамоновых».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Рр Сочинение по творчеству М. Горького.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9487" w:type="dxa"/>
            <w:gridSpan w:val="3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II. Литература модернизма – классическая и неклассическая, «высокого модернизма» и авангардизма, отечественная и зарубежная (проблема традиции и новизны в искусстве; Серебряный век русской культуры: символизм, акмеизм, футуризм, неореализм, их представители).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Серебряный век русской поэзии как своеобразный «русский ренессанс»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(обзор). Истоки русского символизма. Художественные открытия, поиски новых форм.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Я. Брюсов.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Стилистическая строгость, образно-тематическое единство лирики поэта.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  «Грядущие гунны», «Есть что-то  позорное  в  мощи природы...»,   «Творчество», «Родной язык», «Юному поэту».)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>К. Д. Бальмонт.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«Солнечность» и «моцартианство»  поэзии Бальмонта, ее созвучность романтическим настроениям эпохи.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  «Будем как солнце,  Забудем  о  том...»,  «Слова - хамелеоны», «Челн томленья», «Я – изысканность русской медлительной речи...».)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 Ф. Анненский.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Внутренний драматизм и исповедальность лирики.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Блок.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Жизнь и судьба поэта. Романтический образ «влюбленной души» в «Стихах о Прекрасной Даме». Особенности образного языка Блока, роль символов в передаче авторского мироощущения.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 стихотворениям:   «В ресторане», «Незнакомка», «Вхожу я в темные храмы…».)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Блок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идеальных верований художника со «страшным миром» в процессе «вочеловечивания» поэтического дара.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  «Девушка пела в церковном хоре…», «Ночь, улица, фонарь, аптека…», «О доблестях, о подвигах,  о  славе…»,  «Предчувствую  Тебя.  Года проходят мимо…»)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Блок.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Стихи о России как трагическое предупреждение об эпохе «неслыханных перемен».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  «На железной дороге»,  цикл  «На  поле Куликовом»,  «О, весна, без конца и без краю…», «Рожденные в года глухие…», «Россия», «Русь моя, жизнь моя, вместе ль нам маяться…», «Пушкинскому Дому», «Скифы».)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Блок.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Поэма «Двенадцать». Образ «мирового пожара в крови» как отражение» музыки стихий» в поэме.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 Образ Христа и христианские мотивы в поэме А. Блока «Двенадцать». Споры по поводу финала.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Гуманизм философии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Л.Н. Андреева в  «Рассказе о семи повешенных». (Вариант для изучения: «Жизнь Василия Фивейского».)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Истоки русского акмеизма. Утверждение красоты земной жизни, создание зримых образов конкретного мира.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 С. Гумилев.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Своеобразие лирических сюжетов.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 «Андрей Рублев»,  «Жираф», «Слоненок», «Заблудившийся трамвай», «Из логова змиева», «Слово», «У  камина».)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Футуризм. Манифесты футуризма, их пафос, проблематика.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Хлебников.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Творчество поэта и его «программное» значение для поэтов-кубофутуристов. Домашнее сочинение по творчеству поэтов конца XIX – начала XX века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«Бобэоби пелись  губы…»,  «Заклятие смехом», «Когда умирают кони – дышат…»,  «Мне мало  надо»,  «Мы  желаем звездам  тыкать…»,  «О достоевскиймо  бегущей тучи…». 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Письменная работа по теме «». (</w:t>
            </w:r>
            <w:r w:rsidRPr="00BC43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Сочинение-анализ стихотворения).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мировой литературы   М. Метерлинк.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Пьеса «Слепые» (обзор) </w:t>
            </w:r>
            <w:r w:rsidRPr="00BC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пьесы «Слепые» в драматургии Метерлинка. Смысл названия пьесы. Особенности конфликта и его воплощение в структуре пьесы. Специфика метерлинковского персонажа. Хронотоп в пьесе «Слепые». Своеобразие и художественная функция диалогов в драме. «Слепые» Метерлинка как образец «статичной» драмы.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9487" w:type="dxa"/>
            <w:gridSpan w:val="3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III. Литература советского времени (литература советская, русского зарубежья, неподцензурная – представители; проблема свободы творчества и миссии писателя; литература отечественная, в том числе родная (региональная), и зарубежная, переводы).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Психологическая глубина и яркость любовной лирики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А.А. Ахматовой.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 «Сероглазый король», «Сжала руки под темной вуалью…», «Смуглый  отрок  бродил  по аллеям…»; 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«Перед весной бывают дни такие…».)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Тема творчества и размышления о месте художника в «большой» истории.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А.А. Ахматовой: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«Все расхищено,  предано, продано…»,   «Мне ни к чему  одические  рати…», «Мужество», «Муза» («Когда я ночью жду ее прихода…».) «Не с теми я, кто бросил землю…», «Родная земля», «Творчество», «Я научилась  просто,  мудро жить…».)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Раздумья о судьбах России в исповедальной лирике А. Ахматовой. «Реквием»: монументальность, трагическая мощь поэмы. Тема исторической памяти и образ «бесслезного» памятника в финале поэмы.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С.А. Есенин.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родного края и образ Руси в лирике поэта. Трагическое противостояние города и деревни в лирике 20-х годов. Любовная тема в поэзии Есенина.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Стихотворения: «Гой ты, Русь моя родная…»,  «Не жалею, не зову, не плачу…», «Песнь о собаке», «Письмо к женщине», «Письмо матери»,  «Собаке  Качалова», «Шаганэ ты моя, Шаганэ…», «Я последний поэт деревни…», «Клен ты мой опавший…», «Не бродить, не мять в кустах багряных…»,  «Нивы  сжаты, рощи голы…»,  «Отговорила роща золотая…», «Мы теперь уходим понемногу…», «Русь советская»,  «Спит  ковыль. Равнина  дорогая…»,  «Я обманывать себя не стану…».)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В.В. Маяковский.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Тема поэта и толпы в ранней лирике. Тема «художник и революция», ее образное воплощение в лирике пота. Отражение «гримас» нового быта в сатирических произведениях. Специфика традиционной темы поэта и поэзии в лирике Маяковского. Поэмы. Проблематика, художественное своеобразие.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«А вы могли бы?»,  «Нате!», «Лиличка!»,  «Послушайте!», «Сергею  Есенину»,  «Письмо Татьяне Яковлевой», «Скрипка и немножко нервно», «Товарищу Нетте, пароходу и человеку», «Хорошее  отношение  к лошадям», 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«Адище города»,  «Вам!»,  «Прозаседавшиеся», «Разговор с фининспектором о поэзии»,  «Юбилейное», «Первое вступление к поэме «Во весь голос».) (вариант для изучения: Поэма  «Облако  в  штанах».)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42-43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М.И. Цветаева.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Поэзия М. Цветаевой как лирический дневник эпохи. Исповедальность, внутренняя самоотдача, максимальное напряжение духовных сил как отличительная черта поэзии М. Цветаевой.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«Генералам двенадцатого  года»,  «Мне нравится, что вы больны не мной…»,  «Моим  стихам, написанным так рано…», «О сколько  их  упало  в  эту бездну…»,   «Стихи к Блоку» («Имя твое – птица в руке…»), «Тоска по родине! Давно…», «Идешь, на меня похожий», «Кто создан из камня…»,  «Пригвождена  к позорному  столбу». Очерк «Мой Пушкин».)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О.Э. Мандельштам.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Трагизм поэтического мышления.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стихотворениям:  «Бессонница. Гомер. Тугие паруса…», «Мы живем  под  собою  не  чуя страны…», «Я вернулся в мой город, знакомый до слез…», «Notre Dame»,  «Нет,  никогда ничей  я  не  был современник…», «Сумерки свободы», «Я к губам подношу эту зелень…»)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Б.Л. Пастернак.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Единство человеческой души и стихии мира в лирике.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стихотворениям:  «Быть знаменитым некрасиво…», «Во всем  мне  хочется  дойти…», «Гамлет», «Марбург», «Зимняя ночь», «Февраль. Достать чернил и плакать!..», 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«Любить иных  –  тяжелый  крест…», «Никого не будет в доме…»,  «Определение поэзии», «Поэзия», «Снег идет».)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Б.Л. Пастернак.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«Доктор Живаго».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Интеллигенция и революция в романе. Нравственные искания героя.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Е.И. Замятин.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Развитие жанра антиутопии в романе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«Мы».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Судьба личности в тоталитарном государстве (по роману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Е.И.Замятина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 «Мы»).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Многоплановость проблематики повести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М.А. Булгакова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«Собачье  сердце».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М.А. Булгаков.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Роман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«Роман-лабиринт» со сложной философской проблематикой. Сатирическая «дьяволиада» Булгакова в романе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Нравственно-философское звучание «ершалаимских» глав романа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Булгакова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Неразрывность связи любви и творчества в проблематике романа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Булгакова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Взаимодействие трех повествовательных пластов образно-композиционной системе романа М.А. Булгакова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Рр  Сочинение по роману М.А. Булгакова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«Мастер и Маргарита».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А.П. Платонов.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Смысл названия рассказа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«Возвращение».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М.А. Шолохов.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Роман-эпопея «Тихий Дон».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Картины Гражданской войны в романе «Тихий Дон». Проблемы  и герои романа.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Трагедия народа и судьба Григория Мелехова в романе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Шолохова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Женские судьбы в романе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Шолохова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жанра и художественная форма романа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Шолохова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Проблемы  и герои романа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Шолохова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Рр Сочинение по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М.А. Шолохова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И.Э. Бабель.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Книга рассказов «Конармия». Проблематика рассказов.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Н. Островский.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Роман «Как закалялась сталь».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В.В. Набоков.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«Облако, озеро, башня».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А.И. Солженицын.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Рассказ «Один день Ивана Денисовича». 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Своеобразие раскрытия «лагерной» темы в творчестве писателя.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А.И. Солженицын.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«Матренин двор».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eastAsia="Calibri" w:hAnsi="Times New Roman" w:cs="Times New Roman"/>
                <w:sz w:val="24"/>
                <w:szCs w:val="24"/>
              </w:rPr>
              <w:t>Тип героя-праведника.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А.И. Солженицын.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Проблематика статьи «Жить не по лжи».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В.Т. Шаламов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Жизнь и творчество. Проблематика и поэтика «Колымских рассказов». (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Рассказы:  «На  представку», «Серафим», «Красный крест»,  «Тифозный  карантин», «Последний  бой  майора Пугачева, «Сгущенное молоко», «Татарский мулла и чистый  воздух»,  «Васька Денисов, похититель свиней», «Выходной день».</w:t>
            </w:r>
            <w:r w:rsidRPr="00BC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В.М. Шукшин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. Колоритность и яркость героев-чудиков.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ассказам  «Срезал», «Забуксовал», «Чудик», «Верую».)</w:t>
            </w:r>
            <w:r w:rsidRPr="00BC43AB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И.А. Бродский.</w:t>
            </w:r>
            <w:r w:rsidRPr="00BC4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о поэте. Проблемно-тематический диапазон лирики поэта. (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По стихотворениям:  «Конец прекрасной эпохи», «На смерть Жукова», «На столетие Анны Ахматовой», «Ни страны, ни погоста…»,  «Рождественский романс»,  «Я  входил  вместо дикого зверя в клетку…», Стихотворения: «1 января 1965 года», «В деревне Бог живет не по углам…», «Воротишься на родину. Ну что ж…», «Осенний крик  ястреба», «Рождественская звезда», «То не Муза воды набирает в рот…» «Я обнял эти плечи и взглянул…».) Нобелевская лекция.</w:t>
            </w:r>
            <w:r w:rsidRPr="00BC4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Современность и актуальность рассказов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М.М. Зощенко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«Баня»,  «Жертва революции», «Нервные люди», «Качество  продукции», «Аристократка»,  «Прелести культуры»,  «Тормоз Вестингауза»,  «Диктофон», «Обезьяний язык».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Литературная игра (по роману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И. Ильфа, Е. Петрова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Романы «12 стульев»)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«Смешного бояться – правды не любить».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77-78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А.А. Фадеев.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«Молодая гвардия»: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судьба романа.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«Проза второй половины ХХ века»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(обзор произведений: 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В.П. Аксёнов.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Повести  «Апельсины  из Марокко»,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В.П. Астафьев.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«Царь-рыба». Повесть «Пастух и пастушка»,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В.И. Белов.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«Привычное  дело», книга «Лад»,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А.Г. Битов.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Книга  очерков  «Уроки Армении»,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В.В. Быков.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Повести:  «Знак  беды», «Обелиск», «Сотников»,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Б.Л. Васильев.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Повести: «А зори здесь тихие», «В  списках  не  значился», «Завтра была война»,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Г.Н. Владимов.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«Верный  Руслан», роман «Генерал и его армия»,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В.Н. Войнович.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«Жизнь  и  необычайные приключения солдата Ивана Чонкина», «Москва 2042»,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В.С. Гроссман.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«Жизнь и судьба»,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С.Д. Довлатов.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Книги  «Зона»,  «Чемодан», «Заповедник»,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Ю.О. Домбровский.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«Факультет ненужных вещей»,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Ф.А. Искандер.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«Детство Чика», «Сандро из Чегема», «Кролики и удавы»,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Ю.П. Казаков.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 «Во сне ты горько плакал»,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В.Л. Кондратьев.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«Сашка»,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Е.И. Носов.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«Усвятские шлемоносцы»,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Б.Ш. Окуджава.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«Будь  здоров, школяр!»,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В.Н. Некрасов.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«В  окопах Сталинграда»,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В.Г. Распутин.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Повести:  «Живи и помни», «Прощание с Матерой»,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А.Д. Синявский.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 «Пхенц»,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 и Б. Стругацкие.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Романы: «Трудно быть богом», «Улитка на склоне»,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Ю.В. Трифонов.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«Обмен»,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В.Ф. Тендряков.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Рассказы:  «Пара  гнедых», «Хлеб для собаки»,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Г.Н. Щербакова.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Повесть «Вам и не снилось»).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темы и мотивы лирики поэта и её художественное своеобразие. </w:t>
            </w:r>
            <w:r w:rsidRPr="00BC43AB">
              <w:rPr>
                <w:rFonts w:ascii="Times New Roman" w:eastAsia="Calibri" w:hAnsi="Times New Roman" w:cs="Times New Roman"/>
                <w:sz w:val="24"/>
                <w:szCs w:val="24"/>
              </w:rPr>
              <w:t>Вечные вопросы о сущности красоты и единства природы и человека в лирике поэта.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(По стихотворениям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Н.А. Заболоцкого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«В жилищах наших»,  «Вчера,  о  смерти размышляя…», «Где-то в поле, возле  Магадана…», «Движение»,  «Ивановы», «Лицо коня», «Метаморфозы». «Новый Быт», «Рыбная лавка», «Искусство»,  «Я  не  ищу гармонии в природе…»;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Н.М. Рубцова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 горнице», «Видения на холме», «Звезда полей»,  «Зимняя  песня», «Привет,  Россия,  родина моя!..», «Тихая моя родина!», «Русский огонек», «Стихи»;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А.Т. Твардовского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 тот день, когда  окончилась  война…»,«Вся  суть  в  одном-единственном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завете…», «Дробится  рваный  цоколь монумента...»,  «О  сущем», «Памяти матери», «Я знаю, никакой моей вины…»)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В.П. Астафьев</w:t>
            </w:r>
            <w:r w:rsidRPr="00BC43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«Окопная» правда в произведении </w:t>
            </w:r>
            <w:r w:rsidRPr="00BC43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«Весёлый солдат».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В.Г. Распутин.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Нравственные проблемы произведений </w:t>
            </w:r>
            <w:r w:rsidRPr="00BC43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«Деньги для Марии».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43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(Вариант «Прощание с Матёрой», «Живи и помни».)</w:t>
            </w:r>
          </w:p>
        </w:tc>
        <w:tc>
          <w:tcPr>
            <w:tcW w:w="851" w:type="dxa"/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Драматургия  второй половины ХХ века:   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Проблемы нравственности в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пьесе 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А.В. Вампилова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«Старший  сын». (Варианты для изучения в тематическом планировании.)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778" w:type="dxa"/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43A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Б.Ш. Окуджава</w:t>
            </w: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Слово о поэте. Военные мотивы в лирике поэта. </w:t>
            </w:r>
            <w:r w:rsidRPr="00BC43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«До свидания, мальчики». Стихи о Москве. «Ты течёшь, как река. Странное название». Искренность и глубина поэтических интонаций. «Когда мне невмочь пересилить беду…».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Урок-концерт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по поэзии второй половины XX века (Авторы произведений: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Б.А. Ахмадулина, А.А. Вознесенский, В.С. Высоцкий, Е.А. Евтушенко, Ю.П. Кузнецов, А.С. Кушнер, Ю.Д. Левитанский, Л.Н. Мартынов, Вс.Н. Некрасов, Б.Ш. Окуджава, Д.С. Самойлов, Г.В. Сапгир, Б.А. Слуцкий, В.Н. Соколов, В.А. Солоухин, А.А. Тарковский, О.Г. Чухонцев.)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«Темы, идеи, сюжеты мировой литературы XX века» (По произведениям: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Р. Брэдбери.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 «451  градус  по Фаренгейту»,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Д. Оруэлл.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«1984»,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Э.М. Ремарк.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Романы «На западном фронте без перемен», «Три товарища»,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Д. Селлинджер.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«Над пропастью во ржи»,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У. Старк. 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Повести: «Чудаки и зануды», «Пусть  танцуют  белые медведи»,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Э. Хемингуэй.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Повесть «Старик и море», роман «Прощай, оружие».)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 Франк.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Книга «Дневник Анны Франк». Нравственные уроки.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Родная (региональная) литература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Ценностные ориентиры в произведениях 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 Джалиля, Г. Тукая.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9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IV. Современный  литературный  процесс  (литература  жанровая  и нежанровая;  современные  литературные  институции  –  писательские объединения, литературные премии, литературные издания и ресурсы; литературные события и заметные авторы последних лет).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Семинар на тему «Современный  литературный  процесс  (литература  жанровая  и нежанровая;  современные  литературные  институции  –  писательские объединения, литературные премии, литературные издания и ресурсы; литературные события и заметные авторы последних лет)». (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По произведениям: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Б.Акунин.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«Азазель»,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С. Алексиевич.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Книги «У войны не женское лицо», «Цинковые мальчики»,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Э. Веркин.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«Облачный полк»,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А.В. Иванов.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Романы:  «Сердце  Пармы», «Золото бунта»,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В.С. Маканин.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 «Кавказский пленный»,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В.О. Пелевин.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  «Затворник  и Шестипалый», книга «Жизнь насекомых»,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М. Петросян.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«Дом, в котором…»,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Л.С. Петрушевская.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«Новые  робинзоны»,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З. Прилепин.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 «Санька»,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Д.И. Рубина.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  «Я и ты под персиковыми облаками», </w:t>
            </w:r>
            <w:r w:rsidRPr="00BC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Т.Н. Толстая.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Рассказ «На  золотом крыльце сидели».)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Л.Е. Улицкая.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Проблематика рассказа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«Бумажная победа».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Д.Л. Быков.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Стихотворения,  рассказы. Лекции о русской литературе.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Постмодернизм в современной русской литературе. Анализ рассказа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Т.Н. Толстой  «Поэт  и  муза».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рассказа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О.А. Славниковой  «Сестры Черепановы».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Б.П. Екимов.</w:t>
            </w:r>
            <w:r w:rsidRPr="00BC4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«Пиночет».</w:t>
            </w: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  «90-е годы («Деревенская проза» в современной русской литературе)»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47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6C7FA1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FA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своеобразие рассказа </w:t>
            </w:r>
            <w:r w:rsidRPr="00BC43AB">
              <w:rPr>
                <w:rFonts w:ascii="Times New Roman" w:hAnsi="Times New Roman" w:cs="Times New Roman"/>
                <w:i/>
                <w:sz w:val="24"/>
                <w:szCs w:val="24"/>
              </w:rPr>
              <w:t>В.А. Пьецуха «Шкаф».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Р/р Сочинение по произведению современной литературы.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AAD" w:rsidRPr="00BC43AB" w:rsidTr="00B04439">
        <w:trPr>
          <w:trHeight w:val="20"/>
        </w:trPr>
        <w:tc>
          <w:tcPr>
            <w:tcW w:w="9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V. Литература и другие виды искусства (судьба художника в литературе и тема творчества в литературе, литература и театр, кино, живопись, музыка и др; интерпретация литературного произведения).</w:t>
            </w:r>
          </w:p>
        </w:tc>
      </w:tr>
      <w:tr w:rsidR="007B1AAD" w:rsidRPr="00BC43AB" w:rsidTr="00B04439">
        <w:trPr>
          <w:trHeight w:val="118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и другие виды искусства (судьба художника в литературе и тема творчества в литературе, литература и театр, кино, живопись, музыка и др.; интерпретация литературного произведения)  по произведениям  мировой литературы XIX–ХХ века:  Х. Ли. Роман «Убить пересмешника»; У.С. Моэм. Роман «Театр»; Г. Уэллс. Роман «Машина времени»; Б. Шоу. Пьеса «Пигмалион».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AAD" w:rsidRPr="00BC43AB" w:rsidTr="00B04439">
        <w:trPr>
          <w:trHeight w:val="2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и уроки литературы XX 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AAD" w:rsidRPr="00BC43AB" w:rsidRDefault="007B1AAD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3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1AAD" w:rsidRPr="00BC43AB" w:rsidRDefault="007B1AAD" w:rsidP="007B1A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 w:rsidP="007B1A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p w:rsidR="007B1AAD" w:rsidRDefault="007B1AAD"/>
    <w:sectPr w:rsidR="007B1AAD" w:rsidSect="007B1AAD">
      <w:pgSz w:w="11910" w:h="16840"/>
      <w:pgMar w:top="1040" w:right="580" w:bottom="280" w:left="1440" w:header="569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5DF" w:rsidRDefault="003425DF">
      <w:pPr>
        <w:spacing w:after="0" w:line="240" w:lineRule="auto"/>
      </w:pPr>
      <w:r>
        <w:separator/>
      </w:r>
    </w:p>
  </w:endnote>
  <w:endnote w:type="continuationSeparator" w:id="0">
    <w:p w:rsidR="003425DF" w:rsidRDefault="00342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5DF" w:rsidRDefault="003425DF">
      <w:pPr>
        <w:spacing w:after="0" w:line="240" w:lineRule="auto"/>
      </w:pPr>
      <w:r>
        <w:separator/>
      </w:r>
    </w:p>
  </w:footnote>
  <w:footnote w:type="continuationSeparator" w:id="0">
    <w:p w:rsidR="003425DF" w:rsidRDefault="00342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5FB"/>
    <w:multiLevelType w:val="hybridMultilevel"/>
    <w:tmpl w:val="4A0AE02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60F16"/>
    <w:multiLevelType w:val="hybridMultilevel"/>
    <w:tmpl w:val="DDA00192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B096D"/>
    <w:multiLevelType w:val="hybridMultilevel"/>
    <w:tmpl w:val="8C2AA564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164F"/>
    <w:multiLevelType w:val="hybridMultilevel"/>
    <w:tmpl w:val="0520041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26F98"/>
    <w:multiLevelType w:val="hybridMultilevel"/>
    <w:tmpl w:val="B0D2141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52140"/>
    <w:multiLevelType w:val="hybridMultilevel"/>
    <w:tmpl w:val="7776441A"/>
    <w:lvl w:ilvl="0" w:tplc="F61893BA">
      <w:start w:val="1"/>
      <w:numFmt w:val="russianUpp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80A31"/>
    <w:multiLevelType w:val="hybridMultilevel"/>
    <w:tmpl w:val="589A6494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4A17"/>
    <w:multiLevelType w:val="hybridMultilevel"/>
    <w:tmpl w:val="5066E718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72AF1"/>
    <w:multiLevelType w:val="hybridMultilevel"/>
    <w:tmpl w:val="10282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30FDD"/>
    <w:multiLevelType w:val="hybridMultilevel"/>
    <w:tmpl w:val="91C60084"/>
    <w:lvl w:ilvl="0" w:tplc="CCD6A442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62454B"/>
    <w:multiLevelType w:val="hybridMultilevel"/>
    <w:tmpl w:val="3F6C8AE8"/>
    <w:lvl w:ilvl="0" w:tplc="F61893BA">
      <w:start w:val="1"/>
      <w:numFmt w:val="russianUpp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D3710"/>
    <w:multiLevelType w:val="hybridMultilevel"/>
    <w:tmpl w:val="427AAF5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5710C"/>
    <w:multiLevelType w:val="hybridMultilevel"/>
    <w:tmpl w:val="40B6E6C8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7AE0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564659"/>
    <w:multiLevelType w:val="hybridMultilevel"/>
    <w:tmpl w:val="09F8D12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CB5A1C"/>
    <w:multiLevelType w:val="hybridMultilevel"/>
    <w:tmpl w:val="582C03A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3D1A"/>
    <w:multiLevelType w:val="multilevel"/>
    <w:tmpl w:val="AA3650C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516DA5"/>
    <w:multiLevelType w:val="hybridMultilevel"/>
    <w:tmpl w:val="5DE46286"/>
    <w:lvl w:ilvl="0" w:tplc="380A51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8172AF"/>
    <w:multiLevelType w:val="hybridMultilevel"/>
    <w:tmpl w:val="0A4A2978"/>
    <w:lvl w:ilvl="0" w:tplc="5C0CA822">
      <w:numFmt w:val="bullet"/>
      <w:lvlText w:val=""/>
      <w:lvlJc w:val="left"/>
      <w:pPr>
        <w:ind w:left="262" w:hanging="708"/>
      </w:pPr>
      <w:rPr>
        <w:rFonts w:hint="default"/>
        <w:w w:val="100"/>
        <w:lang w:val="ru-RU" w:eastAsia="en-US" w:bidi="ar-SA"/>
      </w:rPr>
    </w:lvl>
    <w:lvl w:ilvl="1" w:tplc="924AB486">
      <w:numFmt w:val="bullet"/>
      <w:lvlText w:val="•"/>
      <w:lvlJc w:val="left"/>
      <w:pPr>
        <w:ind w:left="1222" w:hanging="708"/>
      </w:pPr>
      <w:rPr>
        <w:rFonts w:hint="default"/>
        <w:lang w:val="ru-RU" w:eastAsia="en-US" w:bidi="ar-SA"/>
      </w:rPr>
    </w:lvl>
    <w:lvl w:ilvl="2" w:tplc="FA60E370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FFAAAA4A">
      <w:numFmt w:val="bullet"/>
      <w:lvlText w:val="•"/>
      <w:lvlJc w:val="left"/>
      <w:pPr>
        <w:ind w:left="3147" w:hanging="708"/>
      </w:pPr>
      <w:rPr>
        <w:rFonts w:hint="default"/>
        <w:lang w:val="ru-RU" w:eastAsia="en-US" w:bidi="ar-SA"/>
      </w:rPr>
    </w:lvl>
    <w:lvl w:ilvl="4" w:tplc="846EFB06">
      <w:numFmt w:val="bullet"/>
      <w:lvlText w:val="•"/>
      <w:lvlJc w:val="left"/>
      <w:pPr>
        <w:ind w:left="4110" w:hanging="708"/>
      </w:pPr>
      <w:rPr>
        <w:rFonts w:hint="default"/>
        <w:lang w:val="ru-RU" w:eastAsia="en-US" w:bidi="ar-SA"/>
      </w:rPr>
    </w:lvl>
    <w:lvl w:ilvl="5" w:tplc="9CE6C91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11C0AC2">
      <w:numFmt w:val="bullet"/>
      <w:lvlText w:val="•"/>
      <w:lvlJc w:val="left"/>
      <w:pPr>
        <w:ind w:left="6035" w:hanging="708"/>
      </w:pPr>
      <w:rPr>
        <w:rFonts w:hint="default"/>
        <w:lang w:val="ru-RU" w:eastAsia="en-US" w:bidi="ar-SA"/>
      </w:rPr>
    </w:lvl>
    <w:lvl w:ilvl="7" w:tplc="23F25058">
      <w:numFmt w:val="bullet"/>
      <w:lvlText w:val="•"/>
      <w:lvlJc w:val="left"/>
      <w:pPr>
        <w:ind w:left="6998" w:hanging="708"/>
      </w:pPr>
      <w:rPr>
        <w:rFonts w:hint="default"/>
        <w:lang w:val="ru-RU" w:eastAsia="en-US" w:bidi="ar-SA"/>
      </w:rPr>
    </w:lvl>
    <w:lvl w:ilvl="8" w:tplc="B366D240">
      <w:numFmt w:val="bullet"/>
      <w:lvlText w:val="•"/>
      <w:lvlJc w:val="left"/>
      <w:pPr>
        <w:ind w:left="7961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2A622A21"/>
    <w:multiLevelType w:val="hybridMultilevel"/>
    <w:tmpl w:val="D4566C7A"/>
    <w:lvl w:ilvl="0" w:tplc="F61893BA">
      <w:start w:val="1"/>
      <w:numFmt w:val="russianUpp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02751"/>
    <w:multiLevelType w:val="hybridMultilevel"/>
    <w:tmpl w:val="F4367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25B36"/>
    <w:multiLevelType w:val="hybridMultilevel"/>
    <w:tmpl w:val="DA82632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E4234"/>
    <w:multiLevelType w:val="hybridMultilevel"/>
    <w:tmpl w:val="2CDE85B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2081D"/>
    <w:multiLevelType w:val="hybridMultilevel"/>
    <w:tmpl w:val="C7BAD3B8"/>
    <w:lvl w:ilvl="0" w:tplc="CD00FF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B3F7C"/>
    <w:multiLevelType w:val="hybridMultilevel"/>
    <w:tmpl w:val="79645418"/>
    <w:lvl w:ilvl="0" w:tplc="B950D5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963C2B30">
      <w:start w:val="1"/>
      <w:numFmt w:val="upperLetter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FD87754"/>
    <w:multiLevelType w:val="hybridMultilevel"/>
    <w:tmpl w:val="972CF238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540DB"/>
    <w:multiLevelType w:val="hybridMultilevel"/>
    <w:tmpl w:val="997EFB02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6271A3"/>
    <w:multiLevelType w:val="hybridMultilevel"/>
    <w:tmpl w:val="A022B3E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C929C6"/>
    <w:multiLevelType w:val="hybridMultilevel"/>
    <w:tmpl w:val="8C1A30BC"/>
    <w:lvl w:ilvl="0" w:tplc="2B48CB92">
      <w:start w:val="1"/>
      <w:numFmt w:val="decimal"/>
      <w:lvlText w:val="%1."/>
      <w:lvlJc w:val="left"/>
      <w:pPr>
        <w:ind w:left="11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25EA6">
      <w:numFmt w:val="bullet"/>
      <w:lvlText w:val="•"/>
      <w:lvlJc w:val="left"/>
      <w:pPr>
        <w:ind w:left="4520" w:hanging="240"/>
      </w:pPr>
      <w:rPr>
        <w:rFonts w:hint="default"/>
        <w:lang w:val="ru-RU" w:eastAsia="en-US" w:bidi="ar-SA"/>
      </w:rPr>
    </w:lvl>
    <w:lvl w:ilvl="2" w:tplc="8848AA90">
      <w:numFmt w:val="bullet"/>
      <w:lvlText w:val="•"/>
      <w:lvlJc w:val="left"/>
      <w:pPr>
        <w:ind w:left="5116" w:hanging="240"/>
      </w:pPr>
      <w:rPr>
        <w:rFonts w:hint="default"/>
        <w:lang w:val="ru-RU" w:eastAsia="en-US" w:bidi="ar-SA"/>
      </w:rPr>
    </w:lvl>
    <w:lvl w:ilvl="3" w:tplc="09707F7A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4" w:tplc="048CA72A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5" w:tplc="79D0AE1A">
      <w:numFmt w:val="bullet"/>
      <w:lvlText w:val="•"/>
      <w:lvlJc w:val="left"/>
      <w:pPr>
        <w:ind w:left="6905" w:hanging="240"/>
      </w:pPr>
      <w:rPr>
        <w:rFonts w:hint="default"/>
        <w:lang w:val="ru-RU" w:eastAsia="en-US" w:bidi="ar-SA"/>
      </w:rPr>
    </w:lvl>
    <w:lvl w:ilvl="6" w:tplc="923A4CB6">
      <w:numFmt w:val="bullet"/>
      <w:lvlText w:val="•"/>
      <w:lvlJc w:val="left"/>
      <w:pPr>
        <w:ind w:left="7501" w:hanging="240"/>
      </w:pPr>
      <w:rPr>
        <w:rFonts w:hint="default"/>
        <w:lang w:val="ru-RU" w:eastAsia="en-US" w:bidi="ar-SA"/>
      </w:rPr>
    </w:lvl>
    <w:lvl w:ilvl="7" w:tplc="41860072">
      <w:numFmt w:val="bullet"/>
      <w:lvlText w:val="•"/>
      <w:lvlJc w:val="left"/>
      <w:pPr>
        <w:ind w:left="8097" w:hanging="240"/>
      </w:pPr>
      <w:rPr>
        <w:rFonts w:hint="default"/>
        <w:lang w:val="ru-RU" w:eastAsia="en-US" w:bidi="ar-SA"/>
      </w:rPr>
    </w:lvl>
    <w:lvl w:ilvl="8" w:tplc="95FC5B80">
      <w:numFmt w:val="bullet"/>
      <w:lvlText w:val="•"/>
      <w:lvlJc w:val="left"/>
      <w:pPr>
        <w:ind w:left="8693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4F9431F"/>
    <w:multiLevelType w:val="hybridMultilevel"/>
    <w:tmpl w:val="675A5C1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D7A6D"/>
    <w:multiLevelType w:val="hybridMultilevel"/>
    <w:tmpl w:val="D96EED94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7293C"/>
    <w:multiLevelType w:val="hybridMultilevel"/>
    <w:tmpl w:val="4ADC5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13ED1"/>
    <w:multiLevelType w:val="hybridMultilevel"/>
    <w:tmpl w:val="16DE87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1086042"/>
    <w:multiLevelType w:val="hybridMultilevel"/>
    <w:tmpl w:val="111832B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13C41"/>
    <w:multiLevelType w:val="hybridMultilevel"/>
    <w:tmpl w:val="E36E84A2"/>
    <w:lvl w:ilvl="0" w:tplc="970C4F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584D7C"/>
    <w:multiLevelType w:val="hybridMultilevel"/>
    <w:tmpl w:val="A5729E62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F4986"/>
    <w:multiLevelType w:val="hybridMultilevel"/>
    <w:tmpl w:val="AC281F08"/>
    <w:lvl w:ilvl="0" w:tplc="E37EF480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8B07654"/>
    <w:multiLevelType w:val="hybridMultilevel"/>
    <w:tmpl w:val="9D3A480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C6811"/>
    <w:multiLevelType w:val="hybridMultilevel"/>
    <w:tmpl w:val="9BCEA9DA"/>
    <w:lvl w:ilvl="0" w:tplc="237A763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B2B77"/>
    <w:multiLevelType w:val="hybridMultilevel"/>
    <w:tmpl w:val="742A05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46381B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F924AF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4E5C62"/>
    <w:multiLevelType w:val="hybridMultilevel"/>
    <w:tmpl w:val="B9B85FC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47DF"/>
    <w:multiLevelType w:val="hybridMultilevel"/>
    <w:tmpl w:val="C8282774"/>
    <w:lvl w:ilvl="0" w:tplc="AB405B8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5E3A0F"/>
    <w:multiLevelType w:val="hybridMultilevel"/>
    <w:tmpl w:val="12C8D98C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7"/>
  </w:num>
  <w:num w:numId="4">
    <w:abstractNumId w:val="6"/>
  </w:num>
  <w:num w:numId="5">
    <w:abstractNumId w:val="25"/>
  </w:num>
  <w:num w:numId="6">
    <w:abstractNumId w:val="37"/>
  </w:num>
  <w:num w:numId="7">
    <w:abstractNumId w:val="34"/>
  </w:num>
  <w:num w:numId="8">
    <w:abstractNumId w:val="31"/>
  </w:num>
  <w:num w:numId="9">
    <w:abstractNumId w:val="15"/>
  </w:num>
  <w:num w:numId="10">
    <w:abstractNumId w:val="0"/>
  </w:num>
  <w:num w:numId="11">
    <w:abstractNumId w:val="12"/>
  </w:num>
  <w:num w:numId="12">
    <w:abstractNumId w:val="38"/>
  </w:num>
  <w:num w:numId="13">
    <w:abstractNumId w:val="1"/>
  </w:num>
  <w:num w:numId="14">
    <w:abstractNumId w:val="30"/>
  </w:num>
  <w:num w:numId="15">
    <w:abstractNumId w:val="14"/>
  </w:num>
  <w:num w:numId="16">
    <w:abstractNumId w:val="44"/>
  </w:num>
  <w:num w:numId="17">
    <w:abstractNumId w:val="8"/>
  </w:num>
  <w:num w:numId="18">
    <w:abstractNumId w:val="21"/>
  </w:num>
  <w:num w:numId="19">
    <w:abstractNumId w:val="4"/>
  </w:num>
  <w:num w:numId="20">
    <w:abstractNumId w:val="3"/>
  </w:num>
  <w:num w:numId="21">
    <w:abstractNumId w:val="22"/>
  </w:num>
  <w:num w:numId="22">
    <w:abstractNumId w:val="28"/>
  </w:num>
  <w:num w:numId="23">
    <w:abstractNumId w:val="11"/>
  </w:num>
  <w:num w:numId="24">
    <w:abstractNumId w:val="36"/>
  </w:num>
  <w:num w:numId="25">
    <w:abstractNumId w:val="45"/>
  </w:num>
  <w:num w:numId="26">
    <w:abstractNumId w:val="7"/>
  </w:num>
  <w:num w:numId="27">
    <w:abstractNumId w:val="43"/>
  </w:num>
  <w:num w:numId="28">
    <w:abstractNumId w:val="2"/>
  </w:num>
  <w:num w:numId="29">
    <w:abstractNumId w:val="26"/>
  </w:num>
  <w:num w:numId="30">
    <w:abstractNumId w:val="39"/>
  </w:num>
  <w:num w:numId="31">
    <w:abstractNumId w:val="41"/>
  </w:num>
  <w:num w:numId="32">
    <w:abstractNumId w:val="32"/>
  </w:num>
  <w:num w:numId="33">
    <w:abstractNumId w:val="9"/>
  </w:num>
  <w:num w:numId="34">
    <w:abstractNumId w:val="35"/>
  </w:num>
  <w:num w:numId="35">
    <w:abstractNumId w:val="17"/>
  </w:num>
  <w:num w:numId="36">
    <w:abstractNumId w:val="42"/>
  </w:num>
  <w:num w:numId="37">
    <w:abstractNumId w:val="13"/>
    <w:lvlOverride w:ilvl="0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AD"/>
    <w:rsid w:val="003425DF"/>
    <w:rsid w:val="007B1AAD"/>
    <w:rsid w:val="00914870"/>
    <w:rsid w:val="00F1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5F5977-6061-43C9-B325-9B36D0F3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AAD"/>
  </w:style>
  <w:style w:type="paragraph" w:styleId="1">
    <w:name w:val="heading 1"/>
    <w:basedOn w:val="a"/>
    <w:link w:val="10"/>
    <w:uiPriority w:val="9"/>
    <w:qFormat/>
    <w:rsid w:val="007B1AAD"/>
    <w:pPr>
      <w:widowControl w:val="0"/>
      <w:autoSpaceDE w:val="0"/>
      <w:autoSpaceDN w:val="0"/>
      <w:spacing w:before="5" w:after="0" w:line="274" w:lineRule="exact"/>
      <w:ind w:left="262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2">
    <w:name w:val="heading 2"/>
    <w:basedOn w:val="a"/>
    <w:link w:val="20"/>
    <w:uiPriority w:val="99"/>
    <w:qFormat/>
    <w:rsid w:val="007B1AA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B1AA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7B1AA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AAD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AAD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7B1A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B1AAD"/>
    <w:pPr>
      <w:widowControl w:val="0"/>
      <w:autoSpaceDE w:val="0"/>
      <w:autoSpaceDN w:val="0"/>
      <w:spacing w:after="0" w:line="240" w:lineRule="auto"/>
      <w:ind w:left="2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B1A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7B1AAD"/>
    <w:pPr>
      <w:widowControl w:val="0"/>
      <w:autoSpaceDE w:val="0"/>
      <w:autoSpaceDN w:val="0"/>
      <w:spacing w:before="71" w:after="0" w:line="240" w:lineRule="auto"/>
      <w:ind w:left="2540" w:right="2827"/>
      <w:jc w:val="center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a6">
    <w:name w:val="Название Знак"/>
    <w:basedOn w:val="a0"/>
    <w:link w:val="a5"/>
    <w:rsid w:val="007B1AAD"/>
    <w:rPr>
      <w:rFonts w:ascii="Times New Roman" w:eastAsia="Times New Roman" w:hAnsi="Times New Roman" w:cs="Times New Roman"/>
      <w:sz w:val="40"/>
      <w:szCs w:val="40"/>
    </w:rPr>
  </w:style>
  <w:style w:type="paragraph" w:styleId="a7">
    <w:name w:val="List Paragraph"/>
    <w:basedOn w:val="a"/>
    <w:link w:val="a8"/>
    <w:uiPriority w:val="99"/>
    <w:qFormat/>
    <w:rsid w:val="007B1AAD"/>
    <w:pPr>
      <w:widowControl w:val="0"/>
      <w:autoSpaceDE w:val="0"/>
      <w:autoSpaceDN w:val="0"/>
      <w:spacing w:after="0" w:line="240" w:lineRule="auto"/>
      <w:ind w:left="262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B1AAD"/>
    <w:pPr>
      <w:widowControl w:val="0"/>
      <w:autoSpaceDE w:val="0"/>
      <w:autoSpaceDN w:val="0"/>
      <w:spacing w:after="0" w:line="268" w:lineRule="exact"/>
      <w:ind w:left="105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9"/>
    <w:rsid w:val="007B1AA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B1AA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rsid w:val="007B1AA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1AAD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9">
    <w:name w:val="Strong"/>
    <w:basedOn w:val="a0"/>
    <w:uiPriority w:val="22"/>
    <w:qFormat/>
    <w:rsid w:val="007B1AAD"/>
    <w:rPr>
      <w:b/>
      <w:bCs/>
    </w:rPr>
  </w:style>
  <w:style w:type="character" w:customStyle="1" w:styleId="a8">
    <w:name w:val="Абзац списка Знак"/>
    <w:link w:val="a7"/>
    <w:uiPriority w:val="99"/>
    <w:locked/>
    <w:rsid w:val="007B1AAD"/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B1AAD"/>
    <w:rPr>
      <w:i/>
      <w:iCs/>
    </w:rPr>
  </w:style>
  <w:style w:type="paragraph" w:styleId="31">
    <w:name w:val="Body Text Indent 3"/>
    <w:basedOn w:val="a"/>
    <w:link w:val="32"/>
    <w:uiPriority w:val="99"/>
    <w:rsid w:val="007B1AAD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1AA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7B1A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rsid w:val="007B1A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7B1A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B1AAD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link w:val="ae"/>
    <w:uiPriority w:val="1"/>
    <w:rsid w:val="007B1AAD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B1A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B1AAD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B1AAD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0"/>
    <w:link w:val="24"/>
    <w:rsid w:val="007B1AAD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B1AA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f0">
    <w:name w:val="footnote reference"/>
    <w:basedOn w:val="a0"/>
    <w:uiPriority w:val="99"/>
    <w:rsid w:val="007B1AAD"/>
    <w:rPr>
      <w:rFonts w:cs="Times New Roman"/>
      <w:vertAlign w:val="superscript"/>
    </w:rPr>
  </w:style>
  <w:style w:type="paragraph" w:styleId="af1">
    <w:name w:val="footnote text"/>
    <w:aliases w:val="Знак6,F1"/>
    <w:basedOn w:val="a"/>
    <w:link w:val="af2"/>
    <w:uiPriority w:val="99"/>
    <w:rsid w:val="007B1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aliases w:val="Знак6 Знак,F1 Знак"/>
    <w:basedOn w:val="a0"/>
    <w:link w:val="af1"/>
    <w:uiPriority w:val="99"/>
    <w:rsid w:val="007B1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"/>
    <w:rsid w:val="007B1AA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7B1AA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7B1A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B1A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7B1AAD"/>
    <w:rPr>
      <w:rFonts w:cs="Times New Roman"/>
    </w:rPr>
  </w:style>
  <w:style w:type="character" w:customStyle="1" w:styleId="st">
    <w:name w:val="st"/>
    <w:basedOn w:val="a0"/>
    <w:rsid w:val="007B1AAD"/>
    <w:rPr>
      <w:rFonts w:cs="Times New Roman"/>
    </w:rPr>
  </w:style>
  <w:style w:type="character" w:customStyle="1" w:styleId="line">
    <w:name w:val="line"/>
    <w:basedOn w:val="a0"/>
    <w:rsid w:val="007B1AAD"/>
    <w:rPr>
      <w:rFonts w:cs="Times New Roman"/>
    </w:rPr>
  </w:style>
  <w:style w:type="character" w:customStyle="1" w:styleId="7">
    <w:name w:val="Основной текст (7)_"/>
    <w:basedOn w:val="a0"/>
    <w:link w:val="70"/>
    <w:rsid w:val="007B1AA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B1AAD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7B1AAD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7B1AAD"/>
    <w:rPr>
      <w:sz w:val="20"/>
      <w:szCs w:val="20"/>
    </w:rPr>
  </w:style>
  <w:style w:type="character" w:customStyle="1" w:styleId="apple-converted-space">
    <w:name w:val="apple-converted-space"/>
    <w:basedOn w:val="a0"/>
    <w:rsid w:val="007B1AAD"/>
  </w:style>
  <w:style w:type="character" w:customStyle="1" w:styleId="72">
    <w:name w:val="Стиль 72 пт"/>
    <w:rsid w:val="007B1AAD"/>
    <w:rPr>
      <w:sz w:val="200"/>
    </w:rPr>
  </w:style>
  <w:style w:type="paragraph" w:customStyle="1" w:styleId="11">
    <w:name w:val="Стиль1"/>
    <w:basedOn w:val="a"/>
    <w:rsid w:val="007B1AAD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26">
    <w:name w:val="Стиль2"/>
    <w:basedOn w:val="a"/>
    <w:autoRedefine/>
    <w:rsid w:val="007B1AAD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33">
    <w:name w:val="Стиль3"/>
    <w:basedOn w:val="11"/>
    <w:autoRedefine/>
    <w:rsid w:val="007B1AAD"/>
  </w:style>
  <w:style w:type="table" w:styleId="af5">
    <w:name w:val="Table Grid"/>
    <w:basedOn w:val="a1"/>
    <w:uiPriority w:val="39"/>
    <w:rsid w:val="007B1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rsid w:val="007B1A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7B1A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7B1AA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18c12c7">
    <w:name w:val="c18 c12 c7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1AAD"/>
  </w:style>
  <w:style w:type="paragraph" w:customStyle="1" w:styleId="c7c9">
    <w:name w:val="c7 c9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B1AAD"/>
  </w:style>
  <w:style w:type="paragraph" w:customStyle="1" w:styleId="c7c14">
    <w:name w:val="c7 c14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B1AAD"/>
  </w:style>
  <w:style w:type="paragraph" w:customStyle="1" w:styleId="c7">
    <w:name w:val="c7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7">
    <w:name w:val="c10 c17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B1AAD"/>
  </w:style>
  <w:style w:type="paragraph" w:customStyle="1" w:styleId="c4">
    <w:name w:val="c4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rsid w:val="007B1AAD"/>
    <w:rPr>
      <w:color w:val="0000FF"/>
      <w:u w:val="single"/>
    </w:rPr>
  </w:style>
  <w:style w:type="paragraph" w:styleId="af9">
    <w:name w:val="Balloon Text"/>
    <w:basedOn w:val="a"/>
    <w:link w:val="afa"/>
    <w:uiPriority w:val="99"/>
    <w:rsid w:val="007B1AA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rsid w:val="007B1AA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7B1AAD"/>
  </w:style>
  <w:style w:type="paragraph" w:customStyle="1" w:styleId="p2">
    <w:name w:val="p2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7B1AAD"/>
  </w:style>
  <w:style w:type="character" w:customStyle="1" w:styleId="c9">
    <w:name w:val="c9"/>
    <w:rsid w:val="007B1AAD"/>
  </w:style>
  <w:style w:type="paragraph" w:customStyle="1" w:styleId="dash041e005f0431005f044b005f0447005f043d005f044b005f0439">
    <w:name w:val="dash041e_005f0431_005f044b_005f0447_005f043d_005f044b_005f0439"/>
    <w:basedOn w:val="a"/>
    <w:rsid w:val="007B1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Основной"/>
    <w:basedOn w:val="a"/>
    <w:rsid w:val="007B1AA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unhideWhenUsed/>
    <w:rsid w:val="007B1AAD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d">
    <w:name w:val="Текст Знак"/>
    <w:basedOn w:val="a0"/>
    <w:link w:val="afc"/>
    <w:rsid w:val="007B1AAD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7B1AAD"/>
  </w:style>
  <w:style w:type="paragraph" w:customStyle="1" w:styleId="300">
    <w:name w:val="30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6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rsid w:val="007B1AAD"/>
  </w:style>
  <w:style w:type="character" w:customStyle="1" w:styleId="submenu-table">
    <w:name w:val="submenu-table"/>
    <w:rsid w:val="007B1AAD"/>
  </w:style>
  <w:style w:type="paragraph" w:customStyle="1" w:styleId="afe">
    <w:name w:val="А_основной"/>
    <w:basedOn w:val="a"/>
    <w:link w:val="aff"/>
    <w:qFormat/>
    <w:rsid w:val="007B1AA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А_основной Знак"/>
    <w:link w:val="afe"/>
    <w:rsid w:val="007B1AAD"/>
    <w:rPr>
      <w:rFonts w:ascii="Times New Roman" w:eastAsia="Calibri" w:hAnsi="Times New Roman" w:cs="Times New Roman"/>
      <w:sz w:val="28"/>
      <w:szCs w:val="28"/>
    </w:rPr>
  </w:style>
  <w:style w:type="paragraph" w:customStyle="1" w:styleId="c2c6">
    <w:name w:val="c2 c6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">
    <w:name w:val="c0 c8"/>
    <w:rsid w:val="007B1AAD"/>
  </w:style>
  <w:style w:type="character" w:customStyle="1" w:styleId="c1c6">
    <w:name w:val="c1 c6"/>
    <w:rsid w:val="007B1AAD"/>
  </w:style>
  <w:style w:type="character" w:customStyle="1" w:styleId="c3c22">
    <w:name w:val="c3 c22"/>
    <w:rsid w:val="007B1AAD"/>
  </w:style>
  <w:style w:type="character" w:customStyle="1" w:styleId="c2c1">
    <w:name w:val="c2 c1"/>
    <w:rsid w:val="007B1AAD"/>
  </w:style>
  <w:style w:type="character" w:customStyle="1" w:styleId="34">
    <w:name w:val="Заголовок №3_"/>
    <w:basedOn w:val="a0"/>
    <w:link w:val="35"/>
    <w:locked/>
    <w:rsid w:val="007B1AAD"/>
    <w:rPr>
      <w:shd w:val="clear" w:color="auto" w:fill="FFFFFF"/>
    </w:rPr>
  </w:style>
  <w:style w:type="paragraph" w:customStyle="1" w:styleId="35">
    <w:name w:val="Заголовок №3"/>
    <w:basedOn w:val="a"/>
    <w:link w:val="34"/>
    <w:rsid w:val="007B1AAD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1">
    <w:name w:val="Основной текст (5)_"/>
    <w:basedOn w:val="a0"/>
    <w:link w:val="52"/>
    <w:locked/>
    <w:rsid w:val="007B1AAD"/>
    <w:rPr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B1AAD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3">
    <w:name w:val="Основной текст (5) + Не полужирный"/>
    <w:aliases w:val="Курсив1"/>
    <w:basedOn w:val="51"/>
    <w:rsid w:val="007B1AAD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1"/>
    <w:rsid w:val="007B1AAD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0"/>
    <w:link w:val="420"/>
    <w:locked/>
    <w:rsid w:val="007B1AAD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7B1AAD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7B1AAD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,Основной текст + Полужирный"/>
    <w:basedOn w:val="23"/>
    <w:rsid w:val="007B1AAD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7B1AAD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0"/>
    <w:rsid w:val="007B1AAD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0"/>
    <w:rsid w:val="007B1AAD"/>
    <w:rPr>
      <w:i/>
      <w:iCs/>
      <w:shd w:val="clear" w:color="auto" w:fill="FFFFFF"/>
      <w:lang w:bidi="ar-SA"/>
    </w:rPr>
  </w:style>
  <w:style w:type="character" w:customStyle="1" w:styleId="41">
    <w:name w:val="Заголовок №4 + Не курсив"/>
    <w:basedOn w:val="a0"/>
    <w:rsid w:val="007B1AAD"/>
    <w:rPr>
      <w:i/>
      <w:iCs/>
      <w:shd w:val="clear" w:color="auto" w:fill="FFFFFF"/>
      <w:lang w:bidi="ar-SA"/>
    </w:rPr>
  </w:style>
  <w:style w:type="character" w:customStyle="1" w:styleId="43">
    <w:name w:val="Заголовок №4_"/>
    <w:basedOn w:val="a0"/>
    <w:link w:val="44"/>
    <w:locked/>
    <w:rsid w:val="007B1AAD"/>
    <w:rPr>
      <w:shd w:val="clear" w:color="auto" w:fill="FFFFFF"/>
    </w:rPr>
  </w:style>
  <w:style w:type="paragraph" w:customStyle="1" w:styleId="44">
    <w:name w:val="Заголовок №4"/>
    <w:basedOn w:val="a"/>
    <w:link w:val="43"/>
    <w:rsid w:val="007B1AAD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0"/>
    <w:rsid w:val="007B1AAD"/>
  </w:style>
  <w:style w:type="character" w:customStyle="1" w:styleId="430">
    <w:name w:val="Заголовок №4 (3)_"/>
    <w:basedOn w:val="a0"/>
    <w:link w:val="431"/>
    <w:locked/>
    <w:rsid w:val="007B1AAD"/>
    <w:rPr>
      <w:shd w:val="clear" w:color="auto" w:fill="FFFFFF"/>
    </w:rPr>
  </w:style>
  <w:style w:type="paragraph" w:customStyle="1" w:styleId="431">
    <w:name w:val="Заголовок №4 (3)"/>
    <w:basedOn w:val="a"/>
    <w:link w:val="430"/>
    <w:rsid w:val="007B1AAD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2">
    <w:name w:val="Заголовок №4 (3) + Полужирный"/>
    <w:basedOn w:val="430"/>
    <w:rsid w:val="007B1AAD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0"/>
    <w:rsid w:val="007B1AAD"/>
  </w:style>
  <w:style w:type="character" w:customStyle="1" w:styleId="Zag11">
    <w:name w:val="Zag_11"/>
    <w:uiPriority w:val="99"/>
    <w:rsid w:val="007B1AA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B1AA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B1AA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7B1A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5"/>
    <w:rsid w:val="007B1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basedOn w:val="a0"/>
    <w:rsid w:val="007B1AAD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character" w:customStyle="1" w:styleId="aff0">
    <w:name w:val="Основной текст + Курсив"/>
    <w:basedOn w:val="a0"/>
    <w:rsid w:val="007B1AAD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6"/>
      <w:sz w:val="15"/>
      <w:szCs w:val="15"/>
      <w:u w:val="none"/>
      <w:effect w:val="none"/>
      <w:shd w:val="clear" w:color="auto" w:fill="FFFFFF"/>
    </w:rPr>
  </w:style>
  <w:style w:type="character" w:customStyle="1" w:styleId="spelle">
    <w:name w:val="spelle"/>
    <w:basedOn w:val="a0"/>
    <w:rsid w:val="007B1AAD"/>
  </w:style>
  <w:style w:type="paragraph" w:customStyle="1" w:styleId="ConsPlusNormal">
    <w:name w:val="ConsPlusNormal"/>
    <w:rsid w:val="007B1A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54">
    <w:name w:val="c54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7B1AAD"/>
  </w:style>
  <w:style w:type="character" w:customStyle="1" w:styleId="c26">
    <w:name w:val="c26"/>
    <w:basedOn w:val="a0"/>
    <w:rsid w:val="007B1AAD"/>
  </w:style>
  <w:style w:type="character" w:customStyle="1" w:styleId="c27">
    <w:name w:val="c27"/>
    <w:basedOn w:val="a0"/>
    <w:rsid w:val="007B1AAD"/>
  </w:style>
  <w:style w:type="character" w:customStyle="1" w:styleId="c49">
    <w:name w:val="c49"/>
    <w:basedOn w:val="a0"/>
    <w:rsid w:val="007B1AAD"/>
  </w:style>
  <w:style w:type="character" w:customStyle="1" w:styleId="c61">
    <w:name w:val="c61"/>
    <w:basedOn w:val="a0"/>
    <w:rsid w:val="007B1AAD"/>
  </w:style>
  <w:style w:type="character" w:customStyle="1" w:styleId="c48">
    <w:name w:val="c48"/>
    <w:basedOn w:val="a0"/>
    <w:rsid w:val="007B1AAD"/>
  </w:style>
  <w:style w:type="paragraph" w:customStyle="1" w:styleId="c100">
    <w:name w:val="c100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7B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Текст примечания Знак"/>
    <w:basedOn w:val="a0"/>
    <w:link w:val="aff2"/>
    <w:uiPriority w:val="99"/>
    <w:semiHidden/>
    <w:rsid w:val="007B1AAD"/>
    <w:rPr>
      <w:sz w:val="20"/>
      <w:szCs w:val="20"/>
    </w:rPr>
  </w:style>
  <w:style w:type="paragraph" w:styleId="aff2">
    <w:name w:val="annotation text"/>
    <w:basedOn w:val="a"/>
    <w:link w:val="aff1"/>
    <w:uiPriority w:val="99"/>
    <w:semiHidden/>
    <w:unhideWhenUsed/>
    <w:rsid w:val="007B1AAD"/>
    <w:pPr>
      <w:spacing w:after="200" w:line="240" w:lineRule="auto"/>
    </w:pPr>
    <w:rPr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7B1AAD"/>
    <w:rPr>
      <w:sz w:val="20"/>
      <w:szCs w:val="20"/>
    </w:rPr>
  </w:style>
  <w:style w:type="character" w:customStyle="1" w:styleId="aff3">
    <w:name w:val="Тема примечания Знак"/>
    <w:basedOn w:val="aff1"/>
    <w:link w:val="aff4"/>
    <w:uiPriority w:val="99"/>
    <w:semiHidden/>
    <w:rsid w:val="007B1AAD"/>
    <w:rPr>
      <w:b/>
      <w:bCs/>
      <w:sz w:val="20"/>
      <w:szCs w:val="20"/>
    </w:rPr>
  </w:style>
  <w:style w:type="paragraph" w:styleId="aff4">
    <w:name w:val="annotation subject"/>
    <w:basedOn w:val="aff2"/>
    <w:next w:val="aff2"/>
    <w:link w:val="aff3"/>
    <w:uiPriority w:val="99"/>
    <w:semiHidden/>
    <w:unhideWhenUsed/>
    <w:rsid w:val="007B1AAD"/>
    <w:rPr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7B1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12160</Words>
  <Characters>69313</Characters>
  <Application>Microsoft Office Word</Application>
  <DocSecurity>0</DocSecurity>
  <Lines>577</Lines>
  <Paragraphs>162</Paragraphs>
  <ScaleCrop>false</ScaleCrop>
  <Company/>
  <LinksUpToDate>false</LinksUpToDate>
  <CharactersWithSpaces>81311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</dc:creator>
  <cp:keywords/>
  <dc:description/>
  <cp:lastModifiedBy>19</cp:lastModifiedBy>
  <cp:revision>2</cp:revision>
  <dcterms:created xsi:type="dcterms:W3CDTF">2021-05-06T06:32:00Z</dcterms:created>
  <dcterms:modified xsi:type="dcterms:W3CDTF">2021-05-06T07:07:00Z</dcterms:modified>
</cp:coreProperties>
</file>